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1DCD3" w14:textId="02C0EA90" w:rsidR="001625AC" w:rsidRPr="00203909" w:rsidRDefault="001625AC" w:rsidP="001625AC">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203909">
        <w:rPr>
          <w:rFonts w:ascii="Arial" w:eastAsia="SimSun" w:hAnsi="Arial" w:cs="Times New Roman"/>
          <w:b/>
          <w:bCs/>
          <w:sz w:val="24"/>
          <w:szCs w:val="20"/>
          <w:lang w:val="en-US"/>
        </w:rPr>
        <w:t>3GPP T</w:t>
      </w:r>
      <w:bookmarkStart w:id="2" w:name="_Ref452454252"/>
      <w:bookmarkEnd w:id="2"/>
      <w:r w:rsidRPr="00203909">
        <w:rPr>
          <w:rFonts w:ascii="Arial" w:eastAsia="SimSun" w:hAnsi="Arial" w:cs="Times New Roman"/>
          <w:b/>
          <w:bCs/>
          <w:sz w:val="24"/>
          <w:szCs w:val="20"/>
          <w:lang w:val="en-US"/>
        </w:rPr>
        <w:t xml:space="preserve">SG-RAN </w:t>
      </w:r>
      <w:r w:rsidRPr="00203909">
        <w:rPr>
          <w:rFonts w:ascii="Arial" w:eastAsia="SimSun" w:hAnsi="Arial" w:cs="Times New Roman"/>
          <w:b/>
          <w:sz w:val="24"/>
          <w:szCs w:val="20"/>
          <w:lang w:val="en-US"/>
        </w:rPr>
        <w:t>WG4 Meeting #1</w:t>
      </w:r>
      <w:r w:rsidR="008442A0">
        <w:rPr>
          <w:rFonts w:ascii="Arial" w:eastAsia="SimSun" w:hAnsi="Arial" w:cs="Times New Roman"/>
          <w:b/>
          <w:sz w:val="24"/>
          <w:szCs w:val="20"/>
          <w:lang w:val="en-US"/>
        </w:rPr>
        <w:t>1</w:t>
      </w:r>
      <w:r w:rsidR="00FA3262">
        <w:rPr>
          <w:rFonts w:ascii="Arial" w:eastAsia="SimSun" w:hAnsi="Arial" w:cs="Times New Roman"/>
          <w:b/>
          <w:sz w:val="24"/>
          <w:szCs w:val="20"/>
          <w:lang w:val="en-US"/>
        </w:rPr>
        <w:t>4</w:t>
      </w:r>
      <w:r w:rsidRPr="00203909">
        <w:rPr>
          <w:rFonts w:ascii="Arial" w:eastAsia="SimSun" w:hAnsi="Arial" w:cs="Times New Roman"/>
          <w:b/>
          <w:bCs/>
          <w:sz w:val="24"/>
          <w:szCs w:val="20"/>
          <w:lang w:val="en-US"/>
        </w:rPr>
        <w:tab/>
      </w:r>
      <w:r w:rsidR="009E19B9" w:rsidRPr="009E19B9">
        <w:rPr>
          <w:rFonts w:ascii="Arial" w:eastAsia="SimSun" w:hAnsi="Arial" w:cs="Times New Roman"/>
          <w:b/>
          <w:bCs/>
          <w:sz w:val="24"/>
          <w:szCs w:val="20"/>
        </w:rPr>
        <w:t>R4-2501407</w:t>
      </w:r>
    </w:p>
    <w:bookmarkEnd w:id="0"/>
    <w:bookmarkEnd w:id="1"/>
    <w:p w14:paraId="4857DD07" w14:textId="2FCF1EE2" w:rsidR="001625AC" w:rsidRDefault="00154183" w:rsidP="001625AC">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sidRPr="00154183">
        <w:rPr>
          <w:rFonts w:ascii="Arial" w:eastAsia="SimSun" w:hAnsi="Arial" w:cs="Times New Roman"/>
          <w:b/>
          <w:sz w:val="24"/>
          <w:szCs w:val="20"/>
          <w:lang w:val="en-US"/>
        </w:rPr>
        <w:t>Athens, Greece, 17-21 February 2025</w:t>
      </w:r>
    </w:p>
    <w:p w14:paraId="3CC2131F" w14:textId="77777777" w:rsidR="00154183" w:rsidRPr="00203909" w:rsidRDefault="00154183" w:rsidP="001625AC">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6DC725F0" w14:textId="77777777" w:rsidR="001625AC" w:rsidRPr="00203909" w:rsidRDefault="001625AC" w:rsidP="001625AC">
      <w:pPr>
        <w:tabs>
          <w:tab w:val="left" w:pos="1985"/>
        </w:tabs>
        <w:ind w:left="1985" w:hanging="1985"/>
        <w:rPr>
          <w:rFonts w:ascii="Arial" w:eastAsia="Calibri" w:hAnsi="Arial" w:cs="Arial"/>
          <w:b/>
          <w:bCs/>
          <w:sz w:val="24"/>
          <w:lang w:val="en-US"/>
        </w:rPr>
      </w:pPr>
      <w:r w:rsidRPr="00203909">
        <w:rPr>
          <w:rFonts w:ascii="Arial" w:eastAsia="Calibri" w:hAnsi="Arial" w:cs="Arial"/>
          <w:b/>
          <w:bCs/>
          <w:sz w:val="24"/>
          <w:lang w:val="en-US"/>
        </w:rPr>
        <w:t>Source:</w:t>
      </w:r>
      <w:r w:rsidRPr="00203909">
        <w:rPr>
          <w:rFonts w:ascii="Arial" w:eastAsia="Calibri" w:hAnsi="Arial" w:cs="Arial"/>
          <w:b/>
          <w:bCs/>
          <w:sz w:val="24"/>
          <w:lang w:val="en-US"/>
        </w:rPr>
        <w:tab/>
        <w:t>Nokia</w:t>
      </w:r>
    </w:p>
    <w:p w14:paraId="0C076492" w14:textId="2ECF6A0C" w:rsidR="001625AC" w:rsidRPr="00203909" w:rsidRDefault="001625AC" w:rsidP="001625AC">
      <w:pPr>
        <w:ind w:left="1985" w:hanging="1985"/>
        <w:rPr>
          <w:rFonts w:ascii="Arial" w:eastAsia="Calibri" w:hAnsi="Arial" w:cs="Arial"/>
          <w:b/>
          <w:bCs/>
          <w:sz w:val="24"/>
          <w:lang w:val="en-US"/>
        </w:rPr>
      </w:pPr>
      <w:r w:rsidRPr="00203909">
        <w:rPr>
          <w:rFonts w:ascii="Arial" w:eastAsia="Calibri" w:hAnsi="Arial" w:cs="Arial"/>
          <w:b/>
          <w:bCs/>
          <w:sz w:val="24"/>
          <w:lang w:val="en-US"/>
        </w:rPr>
        <w:t>Title:</w:t>
      </w:r>
      <w:r w:rsidRPr="00203909">
        <w:rPr>
          <w:rFonts w:ascii="Arial" w:eastAsia="Calibri" w:hAnsi="Arial" w:cs="Arial"/>
          <w:b/>
          <w:bCs/>
          <w:sz w:val="24"/>
          <w:lang w:val="en-US"/>
        </w:rPr>
        <w:tab/>
      </w:r>
      <w:r w:rsidR="008442A0">
        <w:rPr>
          <w:rFonts w:ascii="Arial" w:eastAsia="Calibri" w:hAnsi="Arial" w:cs="Arial"/>
          <w:b/>
          <w:bCs/>
          <w:sz w:val="24"/>
          <w:lang w:val="en-US"/>
        </w:rPr>
        <w:t xml:space="preserve">On remaining Rel-18 </w:t>
      </w:r>
      <w:r w:rsidR="0082193D">
        <w:rPr>
          <w:rFonts w:ascii="Arial" w:eastAsia="Calibri" w:hAnsi="Arial" w:cs="Arial"/>
          <w:b/>
          <w:bCs/>
          <w:sz w:val="24"/>
          <w:lang w:val="en-US"/>
        </w:rPr>
        <w:t>multi-Rx issues</w:t>
      </w:r>
    </w:p>
    <w:p w14:paraId="12A9FC99" w14:textId="356B5A59" w:rsidR="001625AC" w:rsidRPr="00203909" w:rsidRDefault="001625AC" w:rsidP="001625AC">
      <w:pPr>
        <w:tabs>
          <w:tab w:val="left" w:pos="1985"/>
        </w:tabs>
        <w:spacing w:after="120" w:line="240" w:lineRule="auto"/>
        <w:rPr>
          <w:rFonts w:ascii="Arial" w:eastAsia="MS Mincho" w:hAnsi="Arial" w:cs="Arial"/>
          <w:b/>
          <w:bCs/>
          <w:sz w:val="24"/>
          <w:szCs w:val="20"/>
          <w:lang w:val="en-US"/>
        </w:rPr>
      </w:pPr>
      <w:r w:rsidRPr="00203909">
        <w:rPr>
          <w:rFonts w:ascii="Arial" w:eastAsia="MS Mincho" w:hAnsi="Arial" w:cs="Arial"/>
          <w:b/>
          <w:bCs/>
          <w:sz w:val="24"/>
          <w:szCs w:val="20"/>
          <w:lang w:val="en-US"/>
        </w:rPr>
        <w:t>Agenda item:</w:t>
      </w:r>
      <w:r w:rsidRPr="00203909">
        <w:rPr>
          <w:rFonts w:ascii="Arial" w:eastAsia="MS Mincho" w:hAnsi="Arial" w:cs="Arial"/>
          <w:b/>
          <w:bCs/>
          <w:sz w:val="24"/>
          <w:szCs w:val="20"/>
          <w:lang w:val="en-US"/>
        </w:rPr>
        <w:tab/>
      </w:r>
      <w:r w:rsidR="00A04E31">
        <w:rPr>
          <w:rFonts w:ascii="Arial" w:eastAsia="MS Mincho" w:hAnsi="Arial" w:cs="Arial"/>
          <w:b/>
          <w:bCs/>
          <w:sz w:val="24"/>
          <w:szCs w:val="20"/>
        </w:rPr>
        <w:t>5.10.1</w:t>
      </w:r>
    </w:p>
    <w:p w14:paraId="1E4C3EF8" w14:textId="77777777" w:rsidR="001625AC" w:rsidRPr="00614DD8" w:rsidRDefault="001625AC" w:rsidP="001625AC">
      <w:pPr>
        <w:tabs>
          <w:tab w:val="left" w:pos="1985"/>
        </w:tabs>
        <w:rPr>
          <w:rFonts w:ascii="Arial" w:eastAsia="Calibri" w:hAnsi="Arial" w:cs="Arial"/>
          <w:b/>
          <w:bCs/>
          <w:sz w:val="24"/>
          <w:lang w:val="en-US"/>
        </w:rPr>
      </w:pPr>
      <w:r w:rsidRPr="00203909">
        <w:rPr>
          <w:rFonts w:ascii="Arial" w:eastAsia="Calibri" w:hAnsi="Arial" w:cs="Arial"/>
          <w:b/>
          <w:bCs/>
          <w:sz w:val="24"/>
          <w:lang w:val="en-US"/>
        </w:rPr>
        <w:t>Document for:</w:t>
      </w:r>
      <w:r w:rsidRPr="00203909">
        <w:rPr>
          <w:rFonts w:ascii="Arial" w:eastAsia="Calibri" w:hAnsi="Arial" w:cs="Arial"/>
          <w:b/>
          <w:bCs/>
          <w:sz w:val="24"/>
          <w:lang w:val="en-US"/>
        </w:rPr>
        <w:tab/>
        <w:t>Discussion</w:t>
      </w:r>
    </w:p>
    <w:p w14:paraId="6E186B36" w14:textId="77777777" w:rsidR="00841BCD"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7FAE7B73" w14:textId="680E7D66" w:rsidR="008442A0" w:rsidRPr="008442A0" w:rsidRDefault="000C23A7" w:rsidP="00161EAC">
      <w:pPr>
        <w:rPr>
          <w:lang w:val="en-US"/>
        </w:rPr>
      </w:pPr>
      <w:r>
        <w:rPr>
          <w:lang w:val="en-US"/>
        </w:rPr>
        <w:t>In this contrib</w:t>
      </w:r>
      <w:r w:rsidR="00850D6E">
        <w:rPr>
          <w:lang w:val="en-US"/>
        </w:rPr>
        <w:t xml:space="preserve">ution we bring forth some issues which need to be addressed in the </w:t>
      </w:r>
      <w:r w:rsidR="004A78E6">
        <w:rPr>
          <w:lang w:val="en-US"/>
        </w:rPr>
        <w:t xml:space="preserve">test case for </w:t>
      </w:r>
      <w:r w:rsidR="004A78E6" w:rsidRPr="00CE24B7">
        <w:t>dual TCI state switching for m-DCI</w:t>
      </w:r>
      <w:r w:rsidR="004A78E6">
        <w:t>.</w:t>
      </w:r>
    </w:p>
    <w:p w14:paraId="0B2213EC" w14:textId="63C2EAE7" w:rsidR="001625AC" w:rsidRDefault="00C463C6" w:rsidP="001625AC">
      <w:pPr>
        <w:pStyle w:val="RAN4H1"/>
        <w:rPr>
          <w:lang w:val="en-US"/>
        </w:rPr>
      </w:pPr>
      <w:r>
        <w:rPr>
          <w:lang w:val="en-US"/>
        </w:rPr>
        <w:t xml:space="preserve">Discussion </w:t>
      </w:r>
    </w:p>
    <w:p w14:paraId="1951E3DA" w14:textId="54CE027E" w:rsidR="00CE24B7" w:rsidRPr="00CE24B7" w:rsidRDefault="00CE24B7" w:rsidP="00CE24B7">
      <w:pPr>
        <w:rPr>
          <w:lang w:val="en-US"/>
        </w:rPr>
      </w:pPr>
      <w:r w:rsidRPr="00CE24B7">
        <w:t xml:space="preserve">It was agreed in the </w:t>
      </w:r>
      <w:r w:rsidR="007D1496">
        <w:t>RAN4#111</w:t>
      </w:r>
      <w:r w:rsidRPr="00CE24B7">
        <w:t xml:space="preserve"> that test case for dual TCI state switching for m-DCI would be defined using three probes. Of the three probes, RS1 and RS3 will be mapped to probe 1 while RS2 will be mapped to probe 2 and RS4 will be mapped to probe 3.</w:t>
      </w:r>
      <w:r w:rsidRPr="00CE24B7">
        <w:rPr>
          <w:lang w:val="en-US"/>
        </w:rPr>
        <w:t> </w:t>
      </w:r>
    </w:p>
    <w:p w14:paraId="759EED0C" w14:textId="77777777" w:rsidR="00CE24B7" w:rsidRDefault="00CE24B7" w:rsidP="00CE24B7">
      <w:pPr>
        <w:rPr>
          <w:lang w:val="en-US"/>
        </w:rPr>
      </w:pPr>
      <w:r w:rsidRPr="00CE24B7">
        <w:t>This means that initially during the test, the UE would receive from RS1 and RS2 and would then receive TCI state switch command to receive from RS3 and RS4. For the UE to receive from RS3 and RS4 it needs to be time and frequency synchronized with these RS. Since RS1 and RS3 are transmitted from the same probe, it means the UE doesn’t need to do a time and frequency synchronization with RS3 which would provide incorrect conformance test results.</w:t>
      </w:r>
      <w:r w:rsidRPr="00CE24B7">
        <w:rPr>
          <w:lang w:val="en-US"/>
        </w:rPr>
        <w:t> </w:t>
      </w:r>
    </w:p>
    <w:p w14:paraId="36BA82D7" w14:textId="53218AD8" w:rsidR="00CB15C0" w:rsidRDefault="00FA2A97" w:rsidP="00CB15C0">
      <w:pPr>
        <w:pStyle w:val="RAN4observation0"/>
        <w:rPr>
          <w:lang w:val="en-US"/>
        </w:rPr>
      </w:pPr>
      <w:bookmarkStart w:id="4" w:name="_Toc189749772"/>
      <w:r>
        <w:rPr>
          <w:lang w:val="en-US"/>
        </w:rPr>
        <w:t xml:space="preserve">Since three probes are to be used during the test case for TCI state switching delay in m-DCI, </w:t>
      </w:r>
      <w:r w:rsidR="000404E1">
        <w:rPr>
          <w:lang w:val="en-US"/>
        </w:rPr>
        <w:t>two RS</w:t>
      </w:r>
      <w:r w:rsidR="0031630B">
        <w:rPr>
          <w:lang w:val="en-US"/>
        </w:rPr>
        <w:t xml:space="preserve"> (RS</w:t>
      </w:r>
      <w:r w:rsidR="00BD74A3">
        <w:rPr>
          <w:lang w:val="en-US"/>
        </w:rPr>
        <w:t>1 and RS3) will be transmitted from same probe.</w:t>
      </w:r>
      <w:bookmarkEnd w:id="4"/>
    </w:p>
    <w:p w14:paraId="206F5AF6" w14:textId="77777777" w:rsidR="00CE24B7" w:rsidRDefault="00CE24B7" w:rsidP="00CE24B7">
      <w:pPr>
        <w:rPr>
          <w:lang w:val="en-US"/>
        </w:rPr>
      </w:pPr>
      <w:r w:rsidRPr="00CE24B7">
        <w:t xml:space="preserve">Since the UE is already receiving from one of the RS transmitted by the probe before the TCI state switch, if it </w:t>
      </w:r>
      <w:proofErr w:type="gramStart"/>
      <w:r w:rsidRPr="00CE24B7">
        <w:t>has to</w:t>
      </w:r>
      <w:proofErr w:type="gramEnd"/>
      <w:r w:rsidRPr="00CE24B7">
        <w:t xml:space="preserve"> receive from another RS from the same probe, then the time/frequency synchronization which the UE needs to perform with the target RS cannot be tested accurately.</w:t>
      </w:r>
      <w:r w:rsidRPr="00CE24B7">
        <w:rPr>
          <w:lang w:val="en-US"/>
        </w:rPr>
        <w:t> </w:t>
      </w:r>
    </w:p>
    <w:p w14:paraId="0D001771" w14:textId="77777777" w:rsidR="00821328" w:rsidRDefault="00955058" w:rsidP="00821328">
      <w:pPr>
        <w:pStyle w:val="RAN4observation0"/>
        <w:rPr>
          <w:lang w:val="en-US"/>
        </w:rPr>
      </w:pPr>
      <w:bookmarkStart w:id="5" w:name="_Toc189749773"/>
      <w:r>
        <w:rPr>
          <w:lang w:val="en-US"/>
        </w:rPr>
        <w:t xml:space="preserve">Test cannot verify accurately if the UE has performed </w:t>
      </w:r>
      <w:r w:rsidRPr="00CE24B7">
        <w:t>time/frequency synchronization</w:t>
      </w:r>
      <w:r>
        <w:t xml:space="preserve"> when it receives the command to switch to PDSCH QCL’d to RS3</w:t>
      </w:r>
      <w:r w:rsidR="00821328">
        <w:t xml:space="preserve"> if RS1 and RS3 are </w:t>
      </w:r>
      <w:r w:rsidR="00821328">
        <w:rPr>
          <w:lang w:val="en-US"/>
        </w:rPr>
        <w:t>transmitted with same power and at the same time from the same probe.</w:t>
      </w:r>
      <w:bookmarkEnd w:id="5"/>
    </w:p>
    <w:p w14:paraId="6B014709" w14:textId="0E7A937F" w:rsidR="00CE24B7" w:rsidRDefault="00CE24B7" w:rsidP="00CE24B7">
      <w:pPr>
        <w:rPr>
          <w:lang w:val="en-US"/>
        </w:rPr>
      </w:pPr>
      <w:r>
        <w:t>To have meaningful test results in such situations, the test probe transmitting both RS1 and RS3 should emulate different radio conditions for RS1 and RS3. For example, RS1 should be transmitted at a different time/frequency and power as compared to RS3.</w:t>
      </w:r>
      <w:r w:rsidRPr="7EDBE29D">
        <w:rPr>
          <w:lang w:val="en-US"/>
        </w:rPr>
        <w:t> </w:t>
      </w:r>
      <w:r w:rsidR="000B6808" w:rsidRPr="7EDBE29D">
        <w:rPr>
          <w:lang w:val="en-US"/>
        </w:rPr>
        <w:t>This will ensure that the UE has done a time/frequency synchronization with the target RS before switching to the target TCI state when receiving a DCI command for a TCI state switch</w:t>
      </w:r>
      <w:r>
        <w:tab/>
      </w:r>
    </w:p>
    <w:p w14:paraId="657FDD0F" w14:textId="6992BA6B" w:rsidR="00DD06FE" w:rsidRPr="00CE24B7" w:rsidRDefault="00C9286C" w:rsidP="00FC4B0B">
      <w:pPr>
        <w:pStyle w:val="RAN4proposal"/>
        <w:rPr>
          <w:lang w:val="en-US"/>
        </w:rPr>
      </w:pPr>
      <w:bookmarkStart w:id="6" w:name="_Toc188876270"/>
      <w:bookmarkStart w:id="7" w:name="_Toc188849058"/>
      <w:bookmarkStart w:id="8" w:name="_Toc189749774"/>
      <w:bookmarkEnd w:id="6"/>
      <w:bookmarkEnd w:id="7"/>
      <w:r>
        <w:rPr>
          <w:lang w:val="en-US"/>
        </w:rPr>
        <w:t xml:space="preserve">When using the same probe for RS1 and RS3, the reference signals </w:t>
      </w:r>
      <w:r w:rsidR="004C6F93">
        <w:rPr>
          <w:lang w:val="en-US"/>
        </w:rPr>
        <w:t xml:space="preserve">(RS1 and RS3) </w:t>
      </w:r>
      <w:r>
        <w:rPr>
          <w:lang w:val="en-US"/>
        </w:rPr>
        <w:t xml:space="preserve">should be transmitted with a different power </w:t>
      </w:r>
      <w:r w:rsidR="0066591E">
        <w:rPr>
          <w:lang w:val="en-US"/>
        </w:rPr>
        <w:t>(5 dB</w:t>
      </w:r>
      <w:r w:rsidR="00F3387D">
        <w:rPr>
          <w:lang w:val="en-US"/>
        </w:rPr>
        <w:t xml:space="preserve"> difference</w:t>
      </w:r>
      <w:r w:rsidR="0066591E">
        <w:rPr>
          <w:lang w:val="en-US"/>
        </w:rPr>
        <w:t xml:space="preserve">) </w:t>
      </w:r>
      <w:r>
        <w:rPr>
          <w:lang w:val="en-US"/>
        </w:rPr>
        <w:t>and with a time delay</w:t>
      </w:r>
      <w:r w:rsidR="0066591E">
        <w:rPr>
          <w:lang w:val="en-US"/>
        </w:rPr>
        <w:t xml:space="preserve"> (</w:t>
      </w:r>
      <w:r w:rsidR="00F3387D">
        <w:rPr>
          <w:lang w:val="en-US"/>
        </w:rPr>
        <w:t xml:space="preserve">difference of </w:t>
      </w:r>
      <w:r w:rsidR="0066591E">
        <w:rPr>
          <w:lang w:val="en-US"/>
        </w:rPr>
        <w:t>25% of CP length)</w:t>
      </w:r>
      <w:r w:rsidR="00CC5A0D">
        <w:rPr>
          <w:lang w:val="en-US"/>
        </w:rPr>
        <w:t>.</w:t>
      </w:r>
      <w:bookmarkEnd w:id="8"/>
    </w:p>
    <w:p w14:paraId="375527C1" w14:textId="4A86B954" w:rsidR="0078394E" w:rsidRPr="0078394E" w:rsidRDefault="0078394E" w:rsidP="0078394E">
      <w:pPr>
        <w:rPr>
          <w:lang w:val="en-US"/>
        </w:rPr>
      </w:pPr>
      <w:r w:rsidRPr="6F361147">
        <w:rPr>
          <w:lang w:val="en-US"/>
        </w:rPr>
        <w:t xml:space="preserve">We have proposed to fix </w:t>
      </w:r>
      <w:r w:rsidR="00BF67FB">
        <w:rPr>
          <w:lang w:val="en-US"/>
        </w:rPr>
        <w:t>proposal 1</w:t>
      </w:r>
      <w:r w:rsidRPr="6F361147">
        <w:rPr>
          <w:lang w:val="en-US"/>
        </w:rPr>
        <w:t xml:space="preserve"> in our compan</w:t>
      </w:r>
      <w:r w:rsidR="698B0EB1" w:rsidRPr="6F361147">
        <w:rPr>
          <w:lang w:val="en-US"/>
        </w:rPr>
        <w:t>ion</w:t>
      </w:r>
      <w:r w:rsidRPr="6F361147">
        <w:rPr>
          <w:lang w:val="en-US"/>
        </w:rPr>
        <w:t xml:space="preserve"> CR.</w:t>
      </w:r>
    </w:p>
    <w:p w14:paraId="1E319548" w14:textId="77777777" w:rsidR="00CE24B7" w:rsidRPr="00CE24B7" w:rsidRDefault="00CE24B7" w:rsidP="00CE24B7">
      <w:pPr>
        <w:rPr>
          <w:lang w:val="en-US"/>
        </w:rPr>
      </w:pPr>
    </w:p>
    <w:p w14:paraId="0872358B" w14:textId="60265B20" w:rsidR="00381F95" w:rsidRPr="00614DD8" w:rsidRDefault="00CD7492" w:rsidP="004435B1">
      <w:pPr>
        <w:pStyle w:val="RAN4H1"/>
        <w:rPr>
          <w:lang w:val="en-US"/>
        </w:rPr>
      </w:pPr>
      <w:bookmarkStart w:id="9" w:name="_Toc116995848"/>
      <w:r w:rsidRPr="00614DD8">
        <w:rPr>
          <w:lang w:val="en-US"/>
        </w:rPr>
        <w:t>Conclusion</w:t>
      </w:r>
      <w:bookmarkEnd w:id="9"/>
    </w:p>
    <w:p w14:paraId="207CDA48" w14:textId="5D5B9734" w:rsidR="00381F95" w:rsidRPr="00614DD8" w:rsidRDefault="00381F95" w:rsidP="00936159">
      <w:pPr>
        <w:rPr>
          <w:lang w:val="en-US"/>
        </w:rPr>
      </w:pPr>
      <w:r w:rsidRPr="00614DD8">
        <w:rPr>
          <w:lang w:val="en-US"/>
        </w:rPr>
        <w:t>T</w:t>
      </w:r>
      <w:r w:rsidR="005B4801" w:rsidRPr="00614DD8">
        <w:rPr>
          <w:lang w:val="en-US"/>
        </w:rPr>
        <w:t xml:space="preserve">he following </w:t>
      </w:r>
      <w:r w:rsidR="00B83118">
        <w:rPr>
          <w:lang w:val="en-US"/>
        </w:rPr>
        <w:t>o</w:t>
      </w:r>
      <w:r w:rsidR="005B4801" w:rsidRPr="00614DD8">
        <w:rPr>
          <w:lang w:val="en-US"/>
        </w:rPr>
        <w:t xml:space="preserve">bservations </w:t>
      </w:r>
      <w:r w:rsidR="008B0961" w:rsidRPr="00614DD8">
        <w:rPr>
          <w:lang w:val="en-US"/>
        </w:rPr>
        <w:t>and</w:t>
      </w:r>
      <w:r w:rsidR="005B4801" w:rsidRPr="00614DD8">
        <w:rPr>
          <w:lang w:val="en-US"/>
        </w:rPr>
        <w:t xml:space="preserve"> </w:t>
      </w:r>
      <w:r w:rsidR="00B83118">
        <w:rPr>
          <w:lang w:val="en-US"/>
        </w:rPr>
        <w:t>p</w:t>
      </w:r>
      <w:r w:rsidR="005B4801" w:rsidRPr="00614DD8">
        <w:rPr>
          <w:lang w:val="en-US"/>
        </w:rPr>
        <w:t>roposals were made</w:t>
      </w:r>
      <w:r w:rsidR="00B83118">
        <w:rPr>
          <w:lang w:val="en-US"/>
        </w:rPr>
        <w:t xml:space="preserve"> in this paper</w:t>
      </w:r>
      <w:r w:rsidR="005B4801" w:rsidRPr="00614DD8">
        <w:rPr>
          <w:lang w:val="en-US"/>
        </w:rPr>
        <w:t>:</w:t>
      </w:r>
    </w:p>
    <w:p w14:paraId="70F5594F" w14:textId="5C3EF3E0" w:rsidR="00BD395E" w:rsidRDefault="00A4355E">
      <w:pPr>
        <w:pStyle w:val="TOC4"/>
        <w:tabs>
          <w:tab w:val="right" w:leader="dot" w:pos="9617"/>
        </w:tabs>
        <w:rPr>
          <w:rFonts w:asciiTheme="minorHAnsi" w:eastAsiaTheme="minorEastAsia" w:hAnsiTheme="minorHAnsi"/>
          <w:noProof/>
          <w:kern w:val="2"/>
          <w:sz w:val="24"/>
          <w:szCs w:val="24"/>
          <w:lang w:val="en-US"/>
          <w14:ligatures w14:val="standardContextual"/>
        </w:rPr>
      </w:pPr>
      <w:r w:rsidRPr="00614DD8">
        <w:rPr>
          <w:i/>
          <w:iCs/>
          <w:u w:val="single"/>
          <w:lang w:val="en-US"/>
        </w:rPr>
        <w:fldChar w:fldCharType="begin"/>
      </w:r>
      <w:r w:rsidRPr="00614DD8">
        <w:rPr>
          <w:i/>
          <w:iCs/>
          <w:u w:val="single"/>
          <w:lang w:val="en-US"/>
        </w:rPr>
        <w:instrText xml:space="preserve"> TOC \n \h \z \t "RAN4 proposal,5,RAN4 observation,4" </w:instrText>
      </w:r>
      <w:r w:rsidRPr="00614DD8">
        <w:rPr>
          <w:i/>
          <w:iCs/>
          <w:u w:val="single"/>
          <w:lang w:val="en-US"/>
        </w:rPr>
        <w:fldChar w:fldCharType="separate"/>
      </w:r>
      <w:hyperlink w:anchor="_Toc189749772" w:history="1">
        <w:r w:rsidR="00BD395E" w:rsidRPr="0084075D">
          <w:rPr>
            <w:rStyle w:val="Hyperlink"/>
            <w:b/>
            <w:noProof/>
            <w:lang w:val="en-US"/>
          </w:rPr>
          <w:t>Observation 1:</w:t>
        </w:r>
        <w:r w:rsidR="00BD395E" w:rsidRPr="0084075D">
          <w:rPr>
            <w:rStyle w:val="Hyperlink"/>
            <w:noProof/>
            <w:lang w:val="en-US"/>
          </w:rPr>
          <w:t xml:space="preserve"> Since three probes are to be used during the test case for TCI state switching delay in m-DCI, two RS (RS1 and RS3) will be transmitted from same probe.</w:t>
        </w:r>
      </w:hyperlink>
    </w:p>
    <w:p w14:paraId="0F702C21" w14:textId="1262BCC2" w:rsidR="00BD395E" w:rsidRDefault="00BD395E">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89749773" w:history="1">
        <w:r w:rsidRPr="0084075D">
          <w:rPr>
            <w:rStyle w:val="Hyperlink"/>
            <w:b/>
            <w:noProof/>
            <w:lang w:val="en-US"/>
          </w:rPr>
          <w:t>Observation 2:</w:t>
        </w:r>
        <w:r w:rsidRPr="0084075D">
          <w:rPr>
            <w:rStyle w:val="Hyperlink"/>
            <w:noProof/>
            <w:lang w:val="en-US"/>
          </w:rPr>
          <w:t xml:space="preserve"> Test cannot verify accurately if the UE has performed </w:t>
        </w:r>
        <w:r w:rsidRPr="0084075D">
          <w:rPr>
            <w:rStyle w:val="Hyperlink"/>
            <w:noProof/>
          </w:rPr>
          <w:t xml:space="preserve">time/frequency synchronization when it receives the command to switch to PDSCH QCL’d to RS3 if RS1 and RS3 are </w:t>
        </w:r>
        <w:r w:rsidRPr="0084075D">
          <w:rPr>
            <w:rStyle w:val="Hyperlink"/>
            <w:noProof/>
            <w:lang w:val="en-US"/>
          </w:rPr>
          <w:t>transmitted with same power and at the same time from the same probe.</w:t>
        </w:r>
      </w:hyperlink>
    </w:p>
    <w:p w14:paraId="5D59AE5A" w14:textId="4834E98D" w:rsidR="00BD395E" w:rsidRDefault="00BD395E">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9749774" w:history="1">
        <w:r w:rsidRPr="0084075D">
          <w:rPr>
            <w:rStyle w:val="Hyperlink"/>
            <w:noProof/>
            <w:lang w:val="en-US"/>
          </w:rPr>
          <w:t>Proposal 1: When using the same probe for RS1 and RS3, the reference signals (RS1 and RS3) should be transmitted with a different power (5 dB difference) and with a time delay (difference of 25% of CP length).</w:t>
        </w:r>
      </w:hyperlink>
    </w:p>
    <w:p w14:paraId="4C28D014" w14:textId="54828DA8" w:rsidR="00E43BF9" w:rsidRPr="00614DD8" w:rsidRDefault="00A4355E" w:rsidP="007F58D1">
      <w:pPr>
        <w:pStyle w:val="TOC5"/>
        <w:tabs>
          <w:tab w:val="right" w:leader="dot" w:pos="9617"/>
        </w:tabs>
        <w:rPr>
          <w:lang w:val="en-US"/>
        </w:rPr>
      </w:pPr>
      <w:r w:rsidRPr="00614DD8">
        <w:rPr>
          <w:lang w:val="en-US"/>
        </w:rPr>
        <w:fldChar w:fldCharType="end"/>
      </w:r>
      <w:bookmarkStart w:id="10" w:name="_Ref114500673"/>
      <w:bookmarkEnd w:id="10"/>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37E34" w14:textId="77777777" w:rsidR="008C6EAC" w:rsidRDefault="008C6EAC" w:rsidP="00001C9B">
      <w:pPr>
        <w:spacing w:after="0" w:line="240" w:lineRule="auto"/>
      </w:pPr>
      <w:r>
        <w:separator/>
      </w:r>
    </w:p>
  </w:endnote>
  <w:endnote w:type="continuationSeparator" w:id="0">
    <w:p w14:paraId="04C206AC" w14:textId="77777777" w:rsidR="008C6EAC" w:rsidRDefault="008C6EAC" w:rsidP="00001C9B">
      <w:pPr>
        <w:spacing w:after="0" w:line="240" w:lineRule="auto"/>
      </w:pPr>
      <w:r>
        <w:continuationSeparator/>
      </w:r>
    </w:p>
  </w:endnote>
  <w:endnote w:type="continuationNotice" w:id="1">
    <w:p w14:paraId="21F7C4C6" w14:textId="77777777" w:rsidR="008C6EAC" w:rsidRDefault="008C6E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F1282" w14:textId="77777777" w:rsidR="008C6EAC" w:rsidRDefault="008C6EAC" w:rsidP="00001C9B">
      <w:pPr>
        <w:spacing w:after="0" w:line="240" w:lineRule="auto"/>
      </w:pPr>
      <w:r>
        <w:separator/>
      </w:r>
    </w:p>
  </w:footnote>
  <w:footnote w:type="continuationSeparator" w:id="0">
    <w:p w14:paraId="2E85B5FD" w14:textId="77777777" w:rsidR="008C6EAC" w:rsidRDefault="008C6EAC" w:rsidP="00001C9B">
      <w:pPr>
        <w:spacing w:after="0" w:line="240" w:lineRule="auto"/>
      </w:pPr>
      <w:r>
        <w:continuationSeparator/>
      </w:r>
    </w:p>
  </w:footnote>
  <w:footnote w:type="continuationNotice" w:id="1">
    <w:p w14:paraId="4B5157A4" w14:textId="77777777" w:rsidR="008C6EAC" w:rsidRDefault="008C6EA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0372"/>
    <w:multiLevelType w:val="multilevel"/>
    <w:tmpl w:val="DD3CD99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383712A"/>
    <w:multiLevelType w:val="multilevel"/>
    <w:tmpl w:val="6ABAFC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D8713EC"/>
    <w:multiLevelType w:val="multilevel"/>
    <w:tmpl w:val="EC5AE3C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10D156E2"/>
    <w:multiLevelType w:val="multilevel"/>
    <w:tmpl w:val="A5181C3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 w15:restartNumberingAfterBreak="0">
    <w:nsid w:val="15FE6DDD"/>
    <w:multiLevelType w:val="multilevel"/>
    <w:tmpl w:val="EEEEB0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E21580"/>
    <w:multiLevelType w:val="multilevel"/>
    <w:tmpl w:val="244AB35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760574"/>
    <w:multiLevelType w:val="multilevel"/>
    <w:tmpl w:val="E49E271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1F1D63F8"/>
    <w:multiLevelType w:val="multilevel"/>
    <w:tmpl w:val="CCDA3E4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 w15:restartNumberingAfterBreak="0">
    <w:nsid w:val="207D0CF9"/>
    <w:multiLevelType w:val="multilevel"/>
    <w:tmpl w:val="C34842BE"/>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1" w15:restartNumberingAfterBreak="0">
    <w:nsid w:val="21352F9E"/>
    <w:multiLevelType w:val="multilevel"/>
    <w:tmpl w:val="0FE08AF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7F32AB6"/>
    <w:multiLevelType w:val="multilevel"/>
    <w:tmpl w:val="6F28AF8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3BE03FC9"/>
    <w:multiLevelType w:val="multilevel"/>
    <w:tmpl w:val="7CC65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48608D1"/>
    <w:multiLevelType w:val="multilevel"/>
    <w:tmpl w:val="B2A292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95D44C1"/>
    <w:multiLevelType w:val="multilevel"/>
    <w:tmpl w:val="AAC6FA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9E76AB8"/>
    <w:multiLevelType w:val="multilevel"/>
    <w:tmpl w:val="A1BC5C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D6E3167"/>
    <w:multiLevelType w:val="hybridMultilevel"/>
    <w:tmpl w:val="7952B8A6"/>
    <w:lvl w:ilvl="0" w:tplc="5C246426">
      <w:start w:val="1"/>
      <w:numFmt w:val="decimal"/>
      <w:pStyle w:val="RAN4proposal"/>
      <w:suff w:val="space"/>
      <w:lvlText w:val="Proposal %1:"/>
      <w:lvlJc w:val="left"/>
      <w:pPr>
        <w:ind w:left="1800" w:hanging="360"/>
      </w:pPr>
      <w:rPr>
        <w:rFonts w:ascii="Times New Roman" w:hAnsi="Times New Roman" w:hint="default"/>
        <w:b/>
        <w:i w:val="0"/>
        <w:color w:val="auto"/>
        <w:sz w:val="20"/>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BA04B4"/>
    <w:multiLevelType w:val="hybridMultilevel"/>
    <w:tmpl w:val="B572639E"/>
    <w:lvl w:ilvl="0" w:tplc="1E34344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D71D5B"/>
    <w:multiLevelType w:val="multilevel"/>
    <w:tmpl w:val="CB867EB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0A14DB2"/>
    <w:multiLevelType w:val="multilevel"/>
    <w:tmpl w:val="F8FC7C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0D33CD5"/>
    <w:multiLevelType w:val="multilevel"/>
    <w:tmpl w:val="EE14F5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1FC4DFE"/>
    <w:multiLevelType w:val="multilevel"/>
    <w:tmpl w:val="955EB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9052E14"/>
    <w:multiLevelType w:val="multilevel"/>
    <w:tmpl w:val="E1D417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97862B3"/>
    <w:multiLevelType w:val="multilevel"/>
    <w:tmpl w:val="81D662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8" w15:restartNumberingAfterBreak="0">
    <w:nsid w:val="71A9375E"/>
    <w:multiLevelType w:val="multilevel"/>
    <w:tmpl w:val="7BF28C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72B26E9F"/>
    <w:multiLevelType w:val="multilevel"/>
    <w:tmpl w:val="35764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C7F710C"/>
    <w:multiLevelType w:val="multilevel"/>
    <w:tmpl w:val="5C42E4D6"/>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1" w15:restartNumberingAfterBreak="0">
    <w:nsid w:val="7C8D72EF"/>
    <w:multiLevelType w:val="hybridMultilevel"/>
    <w:tmpl w:val="E6606FE6"/>
    <w:lvl w:ilvl="0" w:tplc="131A41B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749823">
    <w:abstractNumId w:val="19"/>
  </w:num>
  <w:num w:numId="2" w16cid:durableId="80681869">
    <w:abstractNumId w:val="15"/>
  </w:num>
  <w:num w:numId="3" w16cid:durableId="1566528953">
    <w:abstractNumId w:val="18"/>
  </w:num>
  <w:num w:numId="4" w16cid:durableId="1456096507">
    <w:abstractNumId w:val="25"/>
  </w:num>
  <w:num w:numId="5" w16cid:durableId="143009612">
    <w:abstractNumId w:val="2"/>
  </w:num>
  <w:num w:numId="6" w16cid:durableId="1567648578">
    <w:abstractNumId w:val="3"/>
  </w:num>
  <w:num w:numId="7" w16cid:durableId="344601096">
    <w:abstractNumId w:val="20"/>
  </w:num>
  <w:num w:numId="8" w16cid:durableId="1978031029">
    <w:abstractNumId w:val="31"/>
  </w:num>
  <w:num w:numId="9" w16cid:durableId="2078505632">
    <w:abstractNumId w:val="1"/>
  </w:num>
  <w:num w:numId="10" w16cid:durableId="1230918215">
    <w:abstractNumId w:val="26"/>
  </w:num>
  <w:num w:numId="11" w16cid:durableId="1268655537">
    <w:abstractNumId w:val="22"/>
  </w:num>
  <w:num w:numId="12" w16cid:durableId="1976369455">
    <w:abstractNumId w:val="24"/>
  </w:num>
  <w:num w:numId="13" w16cid:durableId="23677637">
    <w:abstractNumId w:val="28"/>
  </w:num>
  <w:num w:numId="14" w16cid:durableId="933779305">
    <w:abstractNumId w:val="0"/>
  </w:num>
  <w:num w:numId="15" w16cid:durableId="676887712">
    <w:abstractNumId w:val="29"/>
  </w:num>
  <w:num w:numId="16" w16cid:durableId="289943105">
    <w:abstractNumId w:val="27"/>
  </w:num>
  <w:num w:numId="17" w16cid:durableId="1463772277">
    <w:abstractNumId w:val="4"/>
  </w:num>
  <w:num w:numId="18" w16cid:durableId="1929388844">
    <w:abstractNumId w:val="21"/>
  </w:num>
  <w:num w:numId="19" w16cid:durableId="1403716310">
    <w:abstractNumId w:val="8"/>
  </w:num>
  <w:num w:numId="20" w16cid:durableId="1586912291">
    <w:abstractNumId w:val="5"/>
  </w:num>
  <w:num w:numId="21" w16cid:durableId="342052914">
    <w:abstractNumId w:val="6"/>
  </w:num>
  <w:num w:numId="22" w16cid:durableId="379670391">
    <w:abstractNumId w:val="23"/>
  </w:num>
  <w:num w:numId="23" w16cid:durableId="989551863">
    <w:abstractNumId w:val="30"/>
  </w:num>
  <w:num w:numId="24" w16cid:durableId="473985348">
    <w:abstractNumId w:val="14"/>
  </w:num>
  <w:num w:numId="25" w16cid:durableId="824514090">
    <w:abstractNumId w:val="7"/>
  </w:num>
  <w:num w:numId="26" w16cid:durableId="390467452">
    <w:abstractNumId w:val="12"/>
  </w:num>
  <w:num w:numId="27" w16cid:durableId="709719653">
    <w:abstractNumId w:val="9"/>
  </w:num>
  <w:num w:numId="28" w16cid:durableId="1187135107">
    <w:abstractNumId w:val="16"/>
  </w:num>
  <w:num w:numId="29" w16cid:durableId="2075076868">
    <w:abstractNumId w:val="17"/>
  </w:num>
  <w:num w:numId="30" w16cid:durableId="1602880956">
    <w:abstractNumId w:val="10"/>
  </w:num>
  <w:num w:numId="31" w16cid:durableId="645399115">
    <w:abstractNumId w:val="13"/>
  </w:num>
  <w:num w:numId="32" w16cid:durableId="1134911120">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1C9B"/>
    <w:rsid w:val="00002B6A"/>
    <w:rsid w:val="000032AF"/>
    <w:rsid w:val="00003DF0"/>
    <w:rsid w:val="000040DC"/>
    <w:rsid w:val="00005F48"/>
    <w:rsid w:val="000066FD"/>
    <w:rsid w:val="00011784"/>
    <w:rsid w:val="000151EF"/>
    <w:rsid w:val="00016677"/>
    <w:rsid w:val="00022BE9"/>
    <w:rsid w:val="000239F5"/>
    <w:rsid w:val="00023B2B"/>
    <w:rsid w:val="000241BF"/>
    <w:rsid w:val="000276E5"/>
    <w:rsid w:val="00027FE4"/>
    <w:rsid w:val="0003169F"/>
    <w:rsid w:val="00031743"/>
    <w:rsid w:val="00032914"/>
    <w:rsid w:val="00032B79"/>
    <w:rsid w:val="00034748"/>
    <w:rsid w:val="00035FBC"/>
    <w:rsid w:val="000365B4"/>
    <w:rsid w:val="00037470"/>
    <w:rsid w:val="00037FCE"/>
    <w:rsid w:val="000404E1"/>
    <w:rsid w:val="00041DDB"/>
    <w:rsid w:val="00042282"/>
    <w:rsid w:val="000440B1"/>
    <w:rsid w:val="0004797E"/>
    <w:rsid w:val="00050596"/>
    <w:rsid w:val="00053994"/>
    <w:rsid w:val="000543D2"/>
    <w:rsid w:val="00054A28"/>
    <w:rsid w:val="00056825"/>
    <w:rsid w:val="000574F4"/>
    <w:rsid w:val="00061F8E"/>
    <w:rsid w:val="00063163"/>
    <w:rsid w:val="0006397E"/>
    <w:rsid w:val="00064EEE"/>
    <w:rsid w:val="00065014"/>
    <w:rsid w:val="00067564"/>
    <w:rsid w:val="00067FB1"/>
    <w:rsid w:val="0007157B"/>
    <w:rsid w:val="00072B7E"/>
    <w:rsid w:val="00072CCA"/>
    <w:rsid w:val="0007403C"/>
    <w:rsid w:val="00076D33"/>
    <w:rsid w:val="00080B9F"/>
    <w:rsid w:val="00085843"/>
    <w:rsid w:val="00085E4F"/>
    <w:rsid w:val="00085F24"/>
    <w:rsid w:val="0008612A"/>
    <w:rsid w:val="00087646"/>
    <w:rsid w:val="00090E18"/>
    <w:rsid w:val="00092304"/>
    <w:rsid w:val="00093709"/>
    <w:rsid w:val="00094BAF"/>
    <w:rsid w:val="00094C01"/>
    <w:rsid w:val="00095683"/>
    <w:rsid w:val="000977A0"/>
    <w:rsid w:val="000A04DC"/>
    <w:rsid w:val="000A10BC"/>
    <w:rsid w:val="000A46B5"/>
    <w:rsid w:val="000A4C64"/>
    <w:rsid w:val="000A660C"/>
    <w:rsid w:val="000A7348"/>
    <w:rsid w:val="000A74D0"/>
    <w:rsid w:val="000A7F53"/>
    <w:rsid w:val="000B0056"/>
    <w:rsid w:val="000B28D2"/>
    <w:rsid w:val="000B332A"/>
    <w:rsid w:val="000B3911"/>
    <w:rsid w:val="000B4551"/>
    <w:rsid w:val="000B54DC"/>
    <w:rsid w:val="000B6808"/>
    <w:rsid w:val="000C0F00"/>
    <w:rsid w:val="000C16D6"/>
    <w:rsid w:val="000C23A7"/>
    <w:rsid w:val="000C24C5"/>
    <w:rsid w:val="000C3C7B"/>
    <w:rsid w:val="000C4392"/>
    <w:rsid w:val="000C5D1C"/>
    <w:rsid w:val="000C5D8F"/>
    <w:rsid w:val="000C70EB"/>
    <w:rsid w:val="000D0702"/>
    <w:rsid w:val="000D0F93"/>
    <w:rsid w:val="000D2421"/>
    <w:rsid w:val="000D618B"/>
    <w:rsid w:val="000D7461"/>
    <w:rsid w:val="000E105B"/>
    <w:rsid w:val="000E18A1"/>
    <w:rsid w:val="000F3F58"/>
    <w:rsid w:val="000F7C6A"/>
    <w:rsid w:val="001008EF"/>
    <w:rsid w:val="00101E82"/>
    <w:rsid w:val="001036C0"/>
    <w:rsid w:val="0010600F"/>
    <w:rsid w:val="00106416"/>
    <w:rsid w:val="0010707D"/>
    <w:rsid w:val="00110481"/>
    <w:rsid w:val="001108FF"/>
    <w:rsid w:val="001115B7"/>
    <w:rsid w:val="001127C9"/>
    <w:rsid w:val="00112D46"/>
    <w:rsid w:val="00114498"/>
    <w:rsid w:val="00115B88"/>
    <w:rsid w:val="00116320"/>
    <w:rsid w:val="00116C89"/>
    <w:rsid w:val="00116FBE"/>
    <w:rsid w:val="00121ACB"/>
    <w:rsid w:val="00122B5A"/>
    <w:rsid w:val="00122B8A"/>
    <w:rsid w:val="001238C8"/>
    <w:rsid w:val="001310C2"/>
    <w:rsid w:val="0013136D"/>
    <w:rsid w:val="00132F6A"/>
    <w:rsid w:val="00133913"/>
    <w:rsid w:val="001376CF"/>
    <w:rsid w:val="00137D4F"/>
    <w:rsid w:val="00140221"/>
    <w:rsid w:val="00140E22"/>
    <w:rsid w:val="001414F9"/>
    <w:rsid w:val="0014329F"/>
    <w:rsid w:val="0014766E"/>
    <w:rsid w:val="001522C3"/>
    <w:rsid w:val="00154183"/>
    <w:rsid w:val="0015526D"/>
    <w:rsid w:val="00155E14"/>
    <w:rsid w:val="001577F9"/>
    <w:rsid w:val="00161111"/>
    <w:rsid w:val="00161204"/>
    <w:rsid w:val="00161535"/>
    <w:rsid w:val="00161EAC"/>
    <w:rsid w:val="001625AC"/>
    <w:rsid w:val="001630B4"/>
    <w:rsid w:val="00163D94"/>
    <w:rsid w:val="001642FC"/>
    <w:rsid w:val="0016496B"/>
    <w:rsid w:val="001715A7"/>
    <w:rsid w:val="001743E2"/>
    <w:rsid w:val="001745F8"/>
    <w:rsid w:val="0017468D"/>
    <w:rsid w:val="00174708"/>
    <w:rsid w:val="001838CF"/>
    <w:rsid w:val="001839C9"/>
    <w:rsid w:val="00183BA1"/>
    <w:rsid w:val="0018644B"/>
    <w:rsid w:val="00186734"/>
    <w:rsid w:val="001868EE"/>
    <w:rsid w:val="001870AE"/>
    <w:rsid w:val="00187867"/>
    <w:rsid w:val="00191C56"/>
    <w:rsid w:val="00193A4B"/>
    <w:rsid w:val="0019435B"/>
    <w:rsid w:val="00194AF9"/>
    <w:rsid w:val="00194FA0"/>
    <w:rsid w:val="001A0FC7"/>
    <w:rsid w:val="001A1A32"/>
    <w:rsid w:val="001A2F5A"/>
    <w:rsid w:val="001A3BA4"/>
    <w:rsid w:val="001A4EB9"/>
    <w:rsid w:val="001A574B"/>
    <w:rsid w:val="001A6D1F"/>
    <w:rsid w:val="001A7ACA"/>
    <w:rsid w:val="001B0AFA"/>
    <w:rsid w:val="001B1EA8"/>
    <w:rsid w:val="001B3126"/>
    <w:rsid w:val="001B32FF"/>
    <w:rsid w:val="001B38EF"/>
    <w:rsid w:val="001B4103"/>
    <w:rsid w:val="001C0953"/>
    <w:rsid w:val="001C31FD"/>
    <w:rsid w:val="001C4AE0"/>
    <w:rsid w:val="001C4E49"/>
    <w:rsid w:val="001C5C45"/>
    <w:rsid w:val="001C6AC7"/>
    <w:rsid w:val="001C6C92"/>
    <w:rsid w:val="001C7285"/>
    <w:rsid w:val="001D233C"/>
    <w:rsid w:val="001D64FE"/>
    <w:rsid w:val="001D65A3"/>
    <w:rsid w:val="001D6AE8"/>
    <w:rsid w:val="001D6DB9"/>
    <w:rsid w:val="001E051B"/>
    <w:rsid w:val="001E0537"/>
    <w:rsid w:val="001E27B8"/>
    <w:rsid w:val="001E30F6"/>
    <w:rsid w:val="001E4C80"/>
    <w:rsid w:val="001E6104"/>
    <w:rsid w:val="001E6852"/>
    <w:rsid w:val="001F172C"/>
    <w:rsid w:val="001F173F"/>
    <w:rsid w:val="001F7D92"/>
    <w:rsid w:val="00200BC8"/>
    <w:rsid w:val="00202EC1"/>
    <w:rsid w:val="00203909"/>
    <w:rsid w:val="0020557B"/>
    <w:rsid w:val="00211737"/>
    <w:rsid w:val="00212434"/>
    <w:rsid w:val="002124A6"/>
    <w:rsid w:val="00215132"/>
    <w:rsid w:val="00217EE5"/>
    <w:rsid w:val="00222237"/>
    <w:rsid w:val="00223C1D"/>
    <w:rsid w:val="0023185B"/>
    <w:rsid w:val="002324A0"/>
    <w:rsid w:val="0023594B"/>
    <w:rsid w:val="00235F5C"/>
    <w:rsid w:val="00241F89"/>
    <w:rsid w:val="0024219C"/>
    <w:rsid w:val="0024239E"/>
    <w:rsid w:val="00244916"/>
    <w:rsid w:val="00246454"/>
    <w:rsid w:val="0024788A"/>
    <w:rsid w:val="00250074"/>
    <w:rsid w:val="00251B4E"/>
    <w:rsid w:val="0025733A"/>
    <w:rsid w:val="002578CC"/>
    <w:rsid w:val="00257FA3"/>
    <w:rsid w:val="002639E7"/>
    <w:rsid w:val="0026647E"/>
    <w:rsid w:val="00271268"/>
    <w:rsid w:val="002712AF"/>
    <w:rsid w:val="0027278A"/>
    <w:rsid w:val="002738BF"/>
    <w:rsid w:val="00274896"/>
    <w:rsid w:val="00276D35"/>
    <w:rsid w:val="0027777E"/>
    <w:rsid w:val="00277A2F"/>
    <w:rsid w:val="00277B56"/>
    <w:rsid w:val="00281D5A"/>
    <w:rsid w:val="00282A74"/>
    <w:rsid w:val="002849D4"/>
    <w:rsid w:val="002923AE"/>
    <w:rsid w:val="00295E0C"/>
    <w:rsid w:val="00297391"/>
    <w:rsid w:val="002A0652"/>
    <w:rsid w:val="002A19F5"/>
    <w:rsid w:val="002A2C96"/>
    <w:rsid w:val="002A3911"/>
    <w:rsid w:val="002A3AFE"/>
    <w:rsid w:val="002A401B"/>
    <w:rsid w:val="002A73E0"/>
    <w:rsid w:val="002B0507"/>
    <w:rsid w:val="002B0805"/>
    <w:rsid w:val="002B1956"/>
    <w:rsid w:val="002B2ED8"/>
    <w:rsid w:val="002B374D"/>
    <w:rsid w:val="002B4922"/>
    <w:rsid w:val="002B4F21"/>
    <w:rsid w:val="002B69F3"/>
    <w:rsid w:val="002C22C3"/>
    <w:rsid w:val="002C2D19"/>
    <w:rsid w:val="002C4785"/>
    <w:rsid w:val="002C5155"/>
    <w:rsid w:val="002C5A70"/>
    <w:rsid w:val="002D10FA"/>
    <w:rsid w:val="002D1A92"/>
    <w:rsid w:val="002D327B"/>
    <w:rsid w:val="002D4C55"/>
    <w:rsid w:val="002D4D1A"/>
    <w:rsid w:val="002D5F26"/>
    <w:rsid w:val="002D7108"/>
    <w:rsid w:val="002D77C5"/>
    <w:rsid w:val="002E4891"/>
    <w:rsid w:val="002E5DF0"/>
    <w:rsid w:val="002E670B"/>
    <w:rsid w:val="002E699A"/>
    <w:rsid w:val="002E6B13"/>
    <w:rsid w:val="002E6DED"/>
    <w:rsid w:val="002F0E8A"/>
    <w:rsid w:val="002F1949"/>
    <w:rsid w:val="002F1B11"/>
    <w:rsid w:val="002F29D5"/>
    <w:rsid w:val="002F2D43"/>
    <w:rsid w:val="002F36C7"/>
    <w:rsid w:val="002F4679"/>
    <w:rsid w:val="002F5582"/>
    <w:rsid w:val="002F69CF"/>
    <w:rsid w:val="002F78B7"/>
    <w:rsid w:val="00300956"/>
    <w:rsid w:val="00302AE9"/>
    <w:rsid w:val="00303CC9"/>
    <w:rsid w:val="00304844"/>
    <w:rsid w:val="00306CE2"/>
    <w:rsid w:val="00306ED2"/>
    <w:rsid w:val="003101B1"/>
    <w:rsid w:val="003130E6"/>
    <w:rsid w:val="00315BBD"/>
    <w:rsid w:val="0031630B"/>
    <w:rsid w:val="00316A52"/>
    <w:rsid w:val="00317187"/>
    <w:rsid w:val="003175F2"/>
    <w:rsid w:val="0032038E"/>
    <w:rsid w:val="00320B8D"/>
    <w:rsid w:val="00321A3B"/>
    <w:rsid w:val="00321FAE"/>
    <w:rsid w:val="003222D4"/>
    <w:rsid w:val="0032499A"/>
    <w:rsid w:val="00324D5D"/>
    <w:rsid w:val="0032588B"/>
    <w:rsid w:val="00326503"/>
    <w:rsid w:val="00326B71"/>
    <w:rsid w:val="00327C2C"/>
    <w:rsid w:val="00330220"/>
    <w:rsid w:val="00331321"/>
    <w:rsid w:val="00331891"/>
    <w:rsid w:val="003341F7"/>
    <w:rsid w:val="003359EB"/>
    <w:rsid w:val="003373B5"/>
    <w:rsid w:val="00342793"/>
    <w:rsid w:val="0034538B"/>
    <w:rsid w:val="003454DB"/>
    <w:rsid w:val="00345BC7"/>
    <w:rsid w:val="00345DDA"/>
    <w:rsid w:val="00347FEC"/>
    <w:rsid w:val="003509DF"/>
    <w:rsid w:val="00354B5F"/>
    <w:rsid w:val="00354C6E"/>
    <w:rsid w:val="003550C1"/>
    <w:rsid w:val="00355814"/>
    <w:rsid w:val="00356F45"/>
    <w:rsid w:val="00362F02"/>
    <w:rsid w:val="00363F9F"/>
    <w:rsid w:val="0036464A"/>
    <w:rsid w:val="003654AB"/>
    <w:rsid w:val="00365EF0"/>
    <w:rsid w:val="00366B74"/>
    <w:rsid w:val="00373C76"/>
    <w:rsid w:val="00374E2E"/>
    <w:rsid w:val="003773FC"/>
    <w:rsid w:val="003776D8"/>
    <w:rsid w:val="00380C4B"/>
    <w:rsid w:val="00381453"/>
    <w:rsid w:val="003819CC"/>
    <w:rsid w:val="00381F95"/>
    <w:rsid w:val="0038522E"/>
    <w:rsid w:val="00390537"/>
    <w:rsid w:val="00391D56"/>
    <w:rsid w:val="0039289F"/>
    <w:rsid w:val="00397ED2"/>
    <w:rsid w:val="003A1D0A"/>
    <w:rsid w:val="003A2E74"/>
    <w:rsid w:val="003A2F89"/>
    <w:rsid w:val="003A356F"/>
    <w:rsid w:val="003A4364"/>
    <w:rsid w:val="003A5C3E"/>
    <w:rsid w:val="003A710A"/>
    <w:rsid w:val="003B5B8F"/>
    <w:rsid w:val="003B659E"/>
    <w:rsid w:val="003B6E9E"/>
    <w:rsid w:val="003C0ED2"/>
    <w:rsid w:val="003C275E"/>
    <w:rsid w:val="003C2ECD"/>
    <w:rsid w:val="003C4595"/>
    <w:rsid w:val="003C4FDE"/>
    <w:rsid w:val="003C549F"/>
    <w:rsid w:val="003D2CAD"/>
    <w:rsid w:val="003D52C9"/>
    <w:rsid w:val="003D6C78"/>
    <w:rsid w:val="003E1A7E"/>
    <w:rsid w:val="003E4CBF"/>
    <w:rsid w:val="003E58DF"/>
    <w:rsid w:val="003F1A6D"/>
    <w:rsid w:val="003F2FCC"/>
    <w:rsid w:val="003F35FF"/>
    <w:rsid w:val="003F5FA3"/>
    <w:rsid w:val="003F67D0"/>
    <w:rsid w:val="003F6966"/>
    <w:rsid w:val="003F7811"/>
    <w:rsid w:val="00402FCE"/>
    <w:rsid w:val="0040359F"/>
    <w:rsid w:val="00403855"/>
    <w:rsid w:val="00404422"/>
    <w:rsid w:val="00404C4C"/>
    <w:rsid w:val="00406603"/>
    <w:rsid w:val="004109BB"/>
    <w:rsid w:val="004116F3"/>
    <w:rsid w:val="0041423F"/>
    <w:rsid w:val="004143CF"/>
    <w:rsid w:val="00414F81"/>
    <w:rsid w:val="004221C0"/>
    <w:rsid w:val="00425975"/>
    <w:rsid w:val="00427C09"/>
    <w:rsid w:val="004325F5"/>
    <w:rsid w:val="0043269D"/>
    <w:rsid w:val="004350E1"/>
    <w:rsid w:val="004369B9"/>
    <w:rsid w:val="00436A0F"/>
    <w:rsid w:val="00437150"/>
    <w:rsid w:val="0043750A"/>
    <w:rsid w:val="004376AE"/>
    <w:rsid w:val="00440F0E"/>
    <w:rsid w:val="00442F49"/>
    <w:rsid w:val="004435B1"/>
    <w:rsid w:val="00443DF9"/>
    <w:rsid w:val="00447577"/>
    <w:rsid w:val="00450E14"/>
    <w:rsid w:val="00451FCE"/>
    <w:rsid w:val="00452B0B"/>
    <w:rsid w:val="00457DC4"/>
    <w:rsid w:val="00457F1C"/>
    <w:rsid w:val="0046341A"/>
    <w:rsid w:val="00464940"/>
    <w:rsid w:val="0046525F"/>
    <w:rsid w:val="00466B01"/>
    <w:rsid w:val="00467BD4"/>
    <w:rsid w:val="00472A03"/>
    <w:rsid w:val="00473241"/>
    <w:rsid w:val="004732E9"/>
    <w:rsid w:val="00474798"/>
    <w:rsid w:val="00483737"/>
    <w:rsid w:val="00484E88"/>
    <w:rsid w:val="004854BB"/>
    <w:rsid w:val="00486E95"/>
    <w:rsid w:val="00486EB1"/>
    <w:rsid w:val="004903FA"/>
    <w:rsid w:val="00494493"/>
    <w:rsid w:val="0049614F"/>
    <w:rsid w:val="00496606"/>
    <w:rsid w:val="004A090D"/>
    <w:rsid w:val="004A11F6"/>
    <w:rsid w:val="004A4C4C"/>
    <w:rsid w:val="004A78E6"/>
    <w:rsid w:val="004B11C4"/>
    <w:rsid w:val="004B2780"/>
    <w:rsid w:val="004B3154"/>
    <w:rsid w:val="004B3724"/>
    <w:rsid w:val="004B7ADE"/>
    <w:rsid w:val="004C12F1"/>
    <w:rsid w:val="004C146F"/>
    <w:rsid w:val="004C3DDB"/>
    <w:rsid w:val="004C4111"/>
    <w:rsid w:val="004C4543"/>
    <w:rsid w:val="004C6F91"/>
    <w:rsid w:val="004C6F93"/>
    <w:rsid w:val="004C7188"/>
    <w:rsid w:val="004D32E4"/>
    <w:rsid w:val="004D488E"/>
    <w:rsid w:val="004D55F8"/>
    <w:rsid w:val="004E3987"/>
    <w:rsid w:val="004E5A94"/>
    <w:rsid w:val="004E5E66"/>
    <w:rsid w:val="004E78FA"/>
    <w:rsid w:val="004E7ADB"/>
    <w:rsid w:val="004F17E4"/>
    <w:rsid w:val="004F7FED"/>
    <w:rsid w:val="00501626"/>
    <w:rsid w:val="00503B4D"/>
    <w:rsid w:val="00504EE9"/>
    <w:rsid w:val="0050779C"/>
    <w:rsid w:val="00514D98"/>
    <w:rsid w:val="00514E4F"/>
    <w:rsid w:val="00516BBD"/>
    <w:rsid w:val="005172FC"/>
    <w:rsid w:val="00521576"/>
    <w:rsid w:val="00521E98"/>
    <w:rsid w:val="00524BDF"/>
    <w:rsid w:val="005250E6"/>
    <w:rsid w:val="00525D26"/>
    <w:rsid w:val="005267F9"/>
    <w:rsid w:val="005273F5"/>
    <w:rsid w:val="00527891"/>
    <w:rsid w:val="00532300"/>
    <w:rsid w:val="00532F29"/>
    <w:rsid w:val="0053347B"/>
    <w:rsid w:val="00533BC2"/>
    <w:rsid w:val="00534106"/>
    <w:rsid w:val="00536C6F"/>
    <w:rsid w:val="00537787"/>
    <w:rsid w:val="0054043F"/>
    <w:rsid w:val="005410C7"/>
    <w:rsid w:val="00541AD7"/>
    <w:rsid w:val="00542D23"/>
    <w:rsid w:val="0054442C"/>
    <w:rsid w:val="0054524B"/>
    <w:rsid w:val="00550285"/>
    <w:rsid w:val="00550D68"/>
    <w:rsid w:val="00551115"/>
    <w:rsid w:val="005577E4"/>
    <w:rsid w:val="00561B8B"/>
    <w:rsid w:val="005622DD"/>
    <w:rsid w:val="00562492"/>
    <w:rsid w:val="0056357D"/>
    <w:rsid w:val="0056481A"/>
    <w:rsid w:val="00564FC4"/>
    <w:rsid w:val="00565EDB"/>
    <w:rsid w:val="00572388"/>
    <w:rsid w:val="00572A20"/>
    <w:rsid w:val="00572D20"/>
    <w:rsid w:val="00572D36"/>
    <w:rsid w:val="00573E0E"/>
    <w:rsid w:val="00574827"/>
    <w:rsid w:val="00577102"/>
    <w:rsid w:val="005805D9"/>
    <w:rsid w:val="00580BDA"/>
    <w:rsid w:val="005836F8"/>
    <w:rsid w:val="00585D98"/>
    <w:rsid w:val="005871D0"/>
    <w:rsid w:val="005918FA"/>
    <w:rsid w:val="005919E3"/>
    <w:rsid w:val="00592A86"/>
    <w:rsid w:val="00594C46"/>
    <w:rsid w:val="005962D5"/>
    <w:rsid w:val="00597E50"/>
    <w:rsid w:val="005A1C49"/>
    <w:rsid w:val="005A1CDE"/>
    <w:rsid w:val="005A46D4"/>
    <w:rsid w:val="005B2678"/>
    <w:rsid w:val="005B3029"/>
    <w:rsid w:val="005B37C2"/>
    <w:rsid w:val="005B3B57"/>
    <w:rsid w:val="005B4801"/>
    <w:rsid w:val="005B573C"/>
    <w:rsid w:val="005B5F61"/>
    <w:rsid w:val="005B6A56"/>
    <w:rsid w:val="005B7DE0"/>
    <w:rsid w:val="005C20FD"/>
    <w:rsid w:val="005C23A4"/>
    <w:rsid w:val="005C27B2"/>
    <w:rsid w:val="005C2CE2"/>
    <w:rsid w:val="005C33E0"/>
    <w:rsid w:val="005C3501"/>
    <w:rsid w:val="005C35D8"/>
    <w:rsid w:val="005C394F"/>
    <w:rsid w:val="005C3DDE"/>
    <w:rsid w:val="005C4066"/>
    <w:rsid w:val="005C5247"/>
    <w:rsid w:val="005C7DBA"/>
    <w:rsid w:val="005D15CD"/>
    <w:rsid w:val="005D1CDF"/>
    <w:rsid w:val="005D2BB7"/>
    <w:rsid w:val="005D3474"/>
    <w:rsid w:val="005D6E03"/>
    <w:rsid w:val="005D6FFE"/>
    <w:rsid w:val="005D7F13"/>
    <w:rsid w:val="005E3F3D"/>
    <w:rsid w:val="005E3F52"/>
    <w:rsid w:val="005E4C30"/>
    <w:rsid w:val="005E5383"/>
    <w:rsid w:val="005E614A"/>
    <w:rsid w:val="005E61A8"/>
    <w:rsid w:val="005F0D27"/>
    <w:rsid w:val="005F360D"/>
    <w:rsid w:val="005F6386"/>
    <w:rsid w:val="005F6419"/>
    <w:rsid w:val="005F650F"/>
    <w:rsid w:val="005F6614"/>
    <w:rsid w:val="005F74E6"/>
    <w:rsid w:val="00600967"/>
    <w:rsid w:val="006019E4"/>
    <w:rsid w:val="0060301D"/>
    <w:rsid w:val="006053BD"/>
    <w:rsid w:val="0060543D"/>
    <w:rsid w:val="0060573B"/>
    <w:rsid w:val="00605B74"/>
    <w:rsid w:val="006104DD"/>
    <w:rsid w:val="006107E2"/>
    <w:rsid w:val="0061226D"/>
    <w:rsid w:val="006130B5"/>
    <w:rsid w:val="00614DD8"/>
    <w:rsid w:val="00615252"/>
    <w:rsid w:val="00616865"/>
    <w:rsid w:val="00617400"/>
    <w:rsid w:val="00617BBC"/>
    <w:rsid w:val="00617C4E"/>
    <w:rsid w:val="00620658"/>
    <w:rsid w:val="00621B2B"/>
    <w:rsid w:val="00622F46"/>
    <w:rsid w:val="00627495"/>
    <w:rsid w:val="0063074A"/>
    <w:rsid w:val="00632D29"/>
    <w:rsid w:val="0064239B"/>
    <w:rsid w:val="00644438"/>
    <w:rsid w:val="0064485D"/>
    <w:rsid w:val="00651B18"/>
    <w:rsid w:val="00653130"/>
    <w:rsid w:val="00655E5D"/>
    <w:rsid w:val="00662D52"/>
    <w:rsid w:val="00663229"/>
    <w:rsid w:val="00664950"/>
    <w:rsid w:val="0066591E"/>
    <w:rsid w:val="00665F5D"/>
    <w:rsid w:val="006672B2"/>
    <w:rsid w:val="00667EA7"/>
    <w:rsid w:val="0067124C"/>
    <w:rsid w:val="006714FC"/>
    <w:rsid w:val="00674607"/>
    <w:rsid w:val="00681FAB"/>
    <w:rsid w:val="00683220"/>
    <w:rsid w:val="00684331"/>
    <w:rsid w:val="00684338"/>
    <w:rsid w:val="006867E0"/>
    <w:rsid w:val="00687FA0"/>
    <w:rsid w:val="00690F4B"/>
    <w:rsid w:val="0069418A"/>
    <w:rsid w:val="006948A1"/>
    <w:rsid w:val="00695FEA"/>
    <w:rsid w:val="006A0265"/>
    <w:rsid w:val="006A172A"/>
    <w:rsid w:val="006A2286"/>
    <w:rsid w:val="006A3901"/>
    <w:rsid w:val="006A3C11"/>
    <w:rsid w:val="006B2551"/>
    <w:rsid w:val="006B3703"/>
    <w:rsid w:val="006B696A"/>
    <w:rsid w:val="006B6A97"/>
    <w:rsid w:val="006B6CEC"/>
    <w:rsid w:val="006B7010"/>
    <w:rsid w:val="006C3095"/>
    <w:rsid w:val="006C4816"/>
    <w:rsid w:val="006C50A7"/>
    <w:rsid w:val="006C5AD4"/>
    <w:rsid w:val="006C7606"/>
    <w:rsid w:val="006D3853"/>
    <w:rsid w:val="006D6C88"/>
    <w:rsid w:val="006D7C79"/>
    <w:rsid w:val="006E098C"/>
    <w:rsid w:val="006E0ED5"/>
    <w:rsid w:val="006E1151"/>
    <w:rsid w:val="006E1AEE"/>
    <w:rsid w:val="006E5C3B"/>
    <w:rsid w:val="006E6311"/>
    <w:rsid w:val="006E687D"/>
    <w:rsid w:val="006F1A5E"/>
    <w:rsid w:val="006F2E32"/>
    <w:rsid w:val="006F3625"/>
    <w:rsid w:val="006F3896"/>
    <w:rsid w:val="006F4FFC"/>
    <w:rsid w:val="006F6440"/>
    <w:rsid w:val="0070019F"/>
    <w:rsid w:val="007007D7"/>
    <w:rsid w:val="0070089F"/>
    <w:rsid w:val="00701793"/>
    <w:rsid w:val="00702317"/>
    <w:rsid w:val="007024F9"/>
    <w:rsid w:val="007061BF"/>
    <w:rsid w:val="0071086C"/>
    <w:rsid w:val="00711E05"/>
    <w:rsid w:val="00714177"/>
    <w:rsid w:val="007145FF"/>
    <w:rsid w:val="007152C5"/>
    <w:rsid w:val="00715B2A"/>
    <w:rsid w:val="007200C6"/>
    <w:rsid w:val="00721B5B"/>
    <w:rsid w:val="007235DB"/>
    <w:rsid w:val="007257BE"/>
    <w:rsid w:val="00727961"/>
    <w:rsid w:val="00730B51"/>
    <w:rsid w:val="007315D9"/>
    <w:rsid w:val="007326AA"/>
    <w:rsid w:val="00733B21"/>
    <w:rsid w:val="00737BE7"/>
    <w:rsid w:val="00740C85"/>
    <w:rsid w:val="00742350"/>
    <w:rsid w:val="00743C6C"/>
    <w:rsid w:val="00743D91"/>
    <w:rsid w:val="00745077"/>
    <w:rsid w:val="007450F1"/>
    <w:rsid w:val="007452CB"/>
    <w:rsid w:val="00751515"/>
    <w:rsid w:val="00751C1F"/>
    <w:rsid w:val="007545C4"/>
    <w:rsid w:val="0075620A"/>
    <w:rsid w:val="0075649B"/>
    <w:rsid w:val="0075650B"/>
    <w:rsid w:val="007609A8"/>
    <w:rsid w:val="00760DF5"/>
    <w:rsid w:val="007626B7"/>
    <w:rsid w:val="00762EAD"/>
    <w:rsid w:val="00763EEF"/>
    <w:rsid w:val="00765A02"/>
    <w:rsid w:val="007661D8"/>
    <w:rsid w:val="0076713C"/>
    <w:rsid w:val="00770D31"/>
    <w:rsid w:val="007717ED"/>
    <w:rsid w:val="0077207D"/>
    <w:rsid w:val="00772671"/>
    <w:rsid w:val="00773895"/>
    <w:rsid w:val="007750E5"/>
    <w:rsid w:val="0077592A"/>
    <w:rsid w:val="007762CE"/>
    <w:rsid w:val="00776E0D"/>
    <w:rsid w:val="007802F7"/>
    <w:rsid w:val="0078054A"/>
    <w:rsid w:val="0078212B"/>
    <w:rsid w:val="0078394E"/>
    <w:rsid w:val="007842CA"/>
    <w:rsid w:val="00784880"/>
    <w:rsid w:val="00784DF6"/>
    <w:rsid w:val="00785232"/>
    <w:rsid w:val="0079106F"/>
    <w:rsid w:val="007918DE"/>
    <w:rsid w:val="00791A53"/>
    <w:rsid w:val="00791C72"/>
    <w:rsid w:val="007926B1"/>
    <w:rsid w:val="00792E0B"/>
    <w:rsid w:val="0079475B"/>
    <w:rsid w:val="007960BF"/>
    <w:rsid w:val="007A1969"/>
    <w:rsid w:val="007A50EC"/>
    <w:rsid w:val="007A7616"/>
    <w:rsid w:val="007B061F"/>
    <w:rsid w:val="007B0E30"/>
    <w:rsid w:val="007B186C"/>
    <w:rsid w:val="007B1B83"/>
    <w:rsid w:val="007B5B6F"/>
    <w:rsid w:val="007B5DA1"/>
    <w:rsid w:val="007C1696"/>
    <w:rsid w:val="007C2B96"/>
    <w:rsid w:val="007C3CDF"/>
    <w:rsid w:val="007C3ED0"/>
    <w:rsid w:val="007C48C4"/>
    <w:rsid w:val="007C5971"/>
    <w:rsid w:val="007C68D2"/>
    <w:rsid w:val="007C7904"/>
    <w:rsid w:val="007D1496"/>
    <w:rsid w:val="007D1D6A"/>
    <w:rsid w:val="007D230B"/>
    <w:rsid w:val="007E13AA"/>
    <w:rsid w:val="007E13DC"/>
    <w:rsid w:val="007E42DC"/>
    <w:rsid w:val="007E43F8"/>
    <w:rsid w:val="007E5522"/>
    <w:rsid w:val="007E59F6"/>
    <w:rsid w:val="007E6749"/>
    <w:rsid w:val="007E67A5"/>
    <w:rsid w:val="007E7A31"/>
    <w:rsid w:val="007F08A8"/>
    <w:rsid w:val="007F25A9"/>
    <w:rsid w:val="007F4E26"/>
    <w:rsid w:val="007F54B9"/>
    <w:rsid w:val="007F58D1"/>
    <w:rsid w:val="00800F4A"/>
    <w:rsid w:val="0080301E"/>
    <w:rsid w:val="00803E97"/>
    <w:rsid w:val="008045EA"/>
    <w:rsid w:val="008061FD"/>
    <w:rsid w:val="00806A76"/>
    <w:rsid w:val="00807A3C"/>
    <w:rsid w:val="00807F91"/>
    <w:rsid w:val="00811C9D"/>
    <w:rsid w:val="00812367"/>
    <w:rsid w:val="00812834"/>
    <w:rsid w:val="00812FE4"/>
    <w:rsid w:val="008146F6"/>
    <w:rsid w:val="00816C80"/>
    <w:rsid w:val="0081797B"/>
    <w:rsid w:val="00821328"/>
    <w:rsid w:val="0082193D"/>
    <w:rsid w:val="00823761"/>
    <w:rsid w:val="008249EB"/>
    <w:rsid w:val="00826991"/>
    <w:rsid w:val="00826A0F"/>
    <w:rsid w:val="00832AC0"/>
    <w:rsid w:val="008346B4"/>
    <w:rsid w:val="00834B32"/>
    <w:rsid w:val="00835E87"/>
    <w:rsid w:val="0083618D"/>
    <w:rsid w:val="0084006D"/>
    <w:rsid w:val="0084094C"/>
    <w:rsid w:val="00841BCD"/>
    <w:rsid w:val="008436A0"/>
    <w:rsid w:val="008442A0"/>
    <w:rsid w:val="0084452E"/>
    <w:rsid w:val="00847264"/>
    <w:rsid w:val="00850D6E"/>
    <w:rsid w:val="00851A8E"/>
    <w:rsid w:val="0085365B"/>
    <w:rsid w:val="00855501"/>
    <w:rsid w:val="00857936"/>
    <w:rsid w:val="00857A3D"/>
    <w:rsid w:val="008623B6"/>
    <w:rsid w:val="00864ABA"/>
    <w:rsid w:val="00864ABB"/>
    <w:rsid w:val="00867133"/>
    <w:rsid w:val="00871838"/>
    <w:rsid w:val="008732A5"/>
    <w:rsid w:val="0087459F"/>
    <w:rsid w:val="00876ECA"/>
    <w:rsid w:val="008826C1"/>
    <w:rsid w:val="00883DFD"/>
    <w:rsid w:val="0088453D"/>
    <w:rsid w:val="00884F78"/>
    <w:rsid w:val="00885785"/>
    <w:rsid w:val="00886176"/>
    <w:rsid w:val="0088767F"/>
    <w:rsid w:val="0089210C"/>
    <w:rsid w:val="00893D2E"/>
    <w:rsid w:val="008971A3"/>
    <w:rsid w:val="008A003B"/>
    <w:rsid w:val="008A0D3F"/>
    <w:rsid w:val="008A1BF7"/>
    <w:rsid w:val="008A2A84"/>
    <w:rsid w:val="008A4293"/>
    <w:rsid w:val="008A5B0E"/>
    <w:rsid w:val="008A78D8"/>
    <w:rsid w:val="008B0961"/>
    <w:rsid w:val="008B0E0B"/>
    <w:rsid w:val="008B23B5"/>
    <w:rsid w:val="008C2A29"/>
    <w:rsid w:val="008C39F7"/>
    <w:rsid w:val="008C3F87"/>
    <w:rsid w:val="008C6EAC"/>
    <w:rsid w:val="008C761C"/>
    <w:rsid w:val="008C7F23"/>
    <w:rsid w:val="008D270B"/>
    <w:rsid w:val="008D41FA"/>
    <w:rsid w:val="008D4EBC"/>
    <w:rsid w:val="008D7AC0"/>
    <w:rsid w:val="008E5532"/>
    <w:rsid w:val="008E6D15"/>
    <w:rsid w:val="008F0463"/>
    <w:rsid w:val="008F16B9"/>
    <w:rsid w:val="008F4F1B"/>
    <w:rsid w:val="0090091A"/>
    <w:rsid w:val="0090264F"/>
    <w:rsid w:val="00903DF2"/>
    <w:rsid w:val="009042BD"/>
    <w:rsid w:val="00904628"/>
    <w:rsid w:val="00904FE4"/>
    <w:rsid w:val="0090679E"/>
    <w:rsid w:val="00906B63"/>
    <w:rsid w:val="00906CAD"/>
    <w:rsid w:val="0090742D"/>
    <w:rsid w:val="00910A08"/>
    <w:rsid w:val="00913435"/>
    <w:rsid w:val="00914B83"/>
    <w:rsid w:val="00914CA4"/>
    <w:rsid w:val="00917D9F"/>
    <w:rsid w:val="00920FAE"/>
    <w:rsid w:val="00926402"/>
    <w:rsid w:val="00927740"/>
    <w:rsid w:val="009320B6"/>
    <w:rsid w:val="009326FC"/>
    <w:rsid w:val="0093424B"/>
    <w:rsid w:val="00934B98"/>
    <w:rsid w:val="00936159"/>
    <w:rsid w:val="00936737"/>
    <w:rsid w:val="0093694A"/>
    <w:rsid w:val="00942533"/>
    <w:rsid w:val="00943A72"/>
    <w:rsid w:val="00943D7C"/>
    <w:rsid w:val="00943FE2"/>
    <w:rsid w:val="00947751"/>
    <w:rsid w:val="0095370A"/>
    <w:rsid w:val="00955058"/>
    <w:rsid w:val="00955C71"/>
    <w:rsid w:val="00957088"/>
    <w:rsid w:val="00960BEA"/>
    <w:rsid w:val="00960BEB"/>
    <w:rsid w:val="00966752"/>
    <w:rsid w:val="0096769D"/>
    <w:rsid w:val="00971A7A"/>
    <w:rsid w:val="009730F6"/>
    <w:rsid w:val="009735CA"/>
    <w:rsid w:val="0097568C"/>
    <w:rsid w:val="00975BE8"/>
    <w:rsid w:val="00975D82"/>
    <w:rsid w:val="00976A22"/>
    <w:rsid w:val="00977E1D"/>
    <w:rsid w:val="009802C6"/>
    <w:rsid w:val="00980488"/>
    <w:rsid w:val="009804EC"/>
    <w:rsid w:val="009812AF"/>
    <w:rsid w:val="00982E46"/>
    <w:rsid w:val="00984B8E"/>
    <w:rsid w:val="00986E3F"/>
    <w:rsid w:val="00986EE0"/>
    <w:rsid w:val="00987B69"/>
    <w:rsid w:val="00992542"/>
    <w:rsid w:val="00992C8A"/>
    <w:rsid w:val="0099413B"/>
    <w:rsid w:val="00994D6B"/>
    <w:rsid w:val="00995351"/>
    <w:rsid w:val="009965BC"/>
    <w:rsid w:val="00997D12"/>
    <w:rsid w:val="009A1099"/>
    <w:rsid w:val="009A1C62"/>
    <w:rsid w:val="009A4D61"/>
    <w:rsid w:val="009A53D3"/>
    <w:rsid w:val="009A5AEB"/>
    <w:rsid w:val="009A66ED"/>
    <w:rsid w:val="009B0573"/>
    <w:rsid w:val="009B1E1C"/>
    <w:rsid w:val="009B20FE"/>
    <w:rsid w:val="009B3A99"/>
    <w:rsid w:val="009B558A"/>
    <w:rsid w:val="009B5691"/>
    <w:rsid w:val="009B6852"/>
    <w:rsid w:val="009B7ABA"/>
    <w:rsid w:val="009B7B4B"/>
    <w:rsid w:val="009B7C21"/>
    <w:rsid w:val="009C0075"/>
    <w:rsid w:val="009C0EB8"/>
    <w:rsid w:val="009C2215"/>
    <w:rsid w:val="009C2657"/>
    <w:rsid w:val="009C4560"/>
    <w:rsid w:val="009C4E09"/>
    <w:rsid w:val="009C54C5"/>
    <w:rsid w:val="009C622C"/>
    <w:rsid w:val="009C654E"/>
    <w:rsid w:val="009C6580"/>
    <w:rsid w:val="009D2A98"/>
    <w:rsid w:val="009D52A7"/>
    <w:rsid w:val="009E19B9"/>
    <w:rsid w:val="009E3168"/>
    <w:rsid w:val="009E4807"/>
    <w:rsid w:val="009E4E6E"/>
    <w:rsid w:val="009E6E4D"/>
    <w:rsid w:val="009E6FE2"/>
    <w:rsid w:val="009E70E9"/>
    <w:rsid w:val="009E71C9"/>
    <w:rsid w:val="009E7AE2"/>
    <w:rsid w:val="009F11AA"/>
    <w:rsid w:val="009F2A2E"/>
    <w:rsid w:val="009F5D46"/>
    <w:rsid w:val="009F6F97"/>
    <w:rsid w:val="00A04992"/>
    <w:rsid w:val="00A04E31"/>
    <w:rsid w:val="00A05CEA"/>
    <w:rsid w:val="00A05E53"/>
    <w:rsid w:val="00A0759C"/>
    <w:rsid w:val="00A07AE1"/>
    <w:rsid w:val="00A13EB9"/>
    <w:rsid w:val="00A147AA"/>
    <w:rsid w:val="00A14C27"/>
    <w:rsid w:val="00A1708A"/>
    <w:rsid w:val="00A17A27"/>
    <w:rsid w:val="00A213B8"/>
    <w:rsid w:val="00A21D71"/>
    <w:rsid w:val="00A22B78"/>
    <w:rsid w:val="00A2385F"/>
    <w:rsid w:val="00A246F7"/>
    <w:rsid w:val="00A24B89"/>
    <w:rsid w:val="00A24E20"/>
    <w:rsid w:val="00A25AE5"/>
    <w:rsid w:val="00A260B8"/>
    <w:rsid w:val="00A26442"/>
    <w:rsid w:val="00A265D3"/>
    <w:rsid w:val="00A30242"/>
    <w:rsid w:val="00A31801"/>
    <w:rsid w:val="00A3256B"/>
    <w:rsid w:val="00A348AB"/>
    <w:rsid w:val="00A3655B"/>
    <w:rsid w:val="00A37002"/>
    <w:rsid w:val="00A416E3"/>
    <w:rsid w:val="00A4355E"/>
    <w:rsid w:val="00A4740C"/>
    <w:rsid w:val="00A50310"/>
    <w:rsid w:val="00A520D9"/>
    <w:rsid w:val="00A52346"/>
    <w:rsid w:val="00A540C4"/>
    <w:rsid w:val="00A54441"/>
    <w:rsid w:val="00A54CC9"/>
    <w:rsid w:val="00A558F7"/>
    <w:rsid w:val="00A62656"/>
    <w:rsid w:val="00A626A4"/>
    <w:rsid w:val="00A634F8"/>
    <w:rsid w:val="00A63E51"/>
    <w:rsid w:val="00A64CE8"/>
    <w:rsid w:val="00A64DA0"/>
    <w:rsid w:val="00A702EC"/>
    <w:rsid w:val="00A74BA4"/>
    <w:rsid w:val="00A75B54"/>
    <w:rsid w:val="00A80046"/>
    <w:rsid w:val="00A836D2"/>
    <w:rsid w:val="00A83E1F"/>
    <w:rsid w:val="00A84D5A"/>
    <w:rsid w:val="00A92BCD"/>
    <w:rsid w:val="00A943C2"/>
    <w:rsid w:val="00A94F9C"/>
    <w:rsid w:val="00AA1B0E"/>
    <w:rsid w:val="00AA47B6"/>
    <w:rsid w:val="00AA59C2"/>
    <w:rsid w:val="00AB14C6"/>
    <w:rsid w:val="00AB2FFD"/>
    <w:rsid w:val="00AB4568"/>
    <w:rsid w:val="00AC163B"/>
    <w:rsid w:val="00AC18EB"/>
    <w:rsid w:val="00AC575B"/>
    <w:rsid w:val="00AC5BA3"/>
    <w:rsid w:val="00AC5CA7"/>
    <w:rsid w:val="00AC6058"/>
    <w:rsid w:val="00AC62D5"/>
    <w:rsid w:val="00AC6697"/>
    <w:rsid w:val="00AD1FEF"/>
    <w:rsid w:val="00AD4EAD"/>
    <w:rsid w:val="00AE2BA5"/>
    <w:rsid w:val="00AE34AC"/>
    <w:rsid w:val="00AE36B1"/>
    <w:rsid w:val="00AE3887"/>
    <w:rsid w:val="00AE56B1"/>
    <w:rsid w:val="00AE69F3"/>
    <w:rsid w:val="00AE6D09"/>
    <w:rsid w:val="00AE779F"/>
    <w:rsid w:val="00AF119E"/>
    <w:rsid w:val="00AF16FB"/>
    <w:rsid w:val="00AF2AF6"/>
    <w:rsid w:val="00AF3C38"/>
    <w:rsid w:val="00AF48C4"/>
    <w:rsid w:val="00AF57D2"/>
    <w:rsid w:val="00AF5BA6"/>
    <w:rsid w:val="00AF6A21"/>
    <w:rsid w:val="00AF7A7C"/>
    <w:rsid w:val="00B01660"/>
    <w:rsid w:val="00B02070"/>
    <w:rsid w:val="00B023E1"/>
    <w:rsid w:val="00B026A6"/>
    <w:rsid w:val="00B02DDB"/>
    <w:rsid w:val="00B11351"/>
    <w:rsid w:val="00B113A1"/>
    <w:rsid w:val="00B11E54"/>
    <w:rsid w:val="00B12688"/>
    <w:rsid w:val="00B13F09"/>
    <w:rsid w:val="00B15E84"/>
    <w:rsid w:val="00B17B80"/>
    <w:rsid w:val="00B25FF4"/>
    <w:rsid w:val="00B3210E"/>
    <w:rsid w:val="00B333E0"/>
    <w:rsid w:val="00B353EF"/>
    <w:rsid w:val="00B40219"/>
    <w:rsid w:val="00B408B6"/>
    <w:rsid w:val="00B436E3"/>
    <w:rsid w:val="00B4373A"/>
    <w:rsid w:val="00B501C4"/>
    <w:rsid w:val="00B50A85"/>
    <w:rsid w:val="00B52FAF"/>
    <w:rsid w:val="00B542DA"/>
    <w:rsid w:val="00B54D2F"/>
    <w:rsid w:val="00B55F69"/>
    <w:rsid w:val="00B57794"/>
    <w:rsid w:val="00B60192"/>
    <w:rsid w:val="00B61C14"/>
    <w:rsid w:val="00B62114"/>
    <w:rsid w:val="00B65996"/>
    <w:rsid w:val="00B66160"/>
    <w:rsid w:val="00B667F5"/>
    <w:rsid w:val="00B70B62"/>
    <w:rsid w:val="00B71D31"/>
    <w:rsid w:val="00B73857"/>
    <w:rsid w:val="00B73862"/>
    <w:rsid w:val="00B73F43"/>
    <w:rsid w:val="00B74C50"/>
    <w:rsid w:val="00B7532A"/>
    <w:rsid w:val="00B75BBF"/>
    <w:rsid w:val="00B7781A"/>
    <w:rsid w:val="00B81CDC"/>
    <w:rsid w:val="00B8213B"/>
    <w:rsid w:val="00B83118"/>
    <w:rsid w:val="00B87F3D"/>
    <w:rsid w:val="00B90CDB"/>
    <w:rsid w:val="00B93911"/>
    <w:rsid w:val="00B957FF"/>
    <w:rsid w:val="00B96B83"/>
    <w:rsid w:val="00BA1ABC"/>
    <w:rsid w:val="00BA2792"/>
    <w:rsid w:val="00BA308C"/>
    <w:rsid w:val="00BA3D83"/>
    <w:rsid w:val="00BA6B66"/>
    <w:rsid w:val="00BA6E48"/>
    <w:rsid w:val="00BB0DE9"/>
    <w:rsid w:val="00BB176A"/>
    <w:rsid w:val="00BB1B48"/>
    <w:rsid w:val="00BB2463"/>
    <w:rsid w:val="00BB4449"/>
    <w:rsid w:val="00BB7E31"/>
    <w:rsid w:val="00BC205E"/>
    <w:rsid w:val="00BC2064"/>
    <w:rsid w:val="00BC28D4"/>
    <w:rsid w:val="00BC2B8D"/>
    <w:rsid w:val="00BC5A0B"/>
    <w:rsid w:val="00BC7D2C"/>
    <w:rsid w:val="00BD08EA"/>
    <w:rsid w:val="00BD1EBC"/>
    <w:rsid w:val="00BD2B8A"/>
    <w:rsid w:val="00BD395E"/>
    <w:rsid w:val="00BD3FBD"/>
    <w:rsid w:val="00BD456F"/>
    <w:rsid w:val="00BD6398"/>
    <w:rsid w:val="00BD74A3"/>
    <w:rsid w:val="00BD7668"/>
    <w:rsid w:val="00BE0AF6"/>
    <w:rsid w:val="00BE1F03"/>
    <w:rsid w:val="00BE348E"/>
    <w:rsid w:val="00BE41A0"/>
    <w:rsid w:val="00BE47DF"/>
    <w:rsid w:val="00BE58A7"/>
    <w:rsid w:val="00BE6305"/>
    <w:rsid w:val="00BE7387"/>
    <w:rsid w:val="00BE7567"/>
    <w:rsid w:val="00BE7FDD"/>
    <w:rsid w:val="00BF2218"/>
    <w:rsid w:val="00BF34B8"/>
    <w:rsid w:val="00BF67FB"/>
    <w:rsid w:val="00C014AB"/>
    <w:rsid w:val="00C0165C"/>
    <w:rsid w:val="00C02215"/>
    <w:rsid w:val="00C03DBE"/>
    <w:rsid w:val="00C0426B"/>
    <w:rsid w:val="00C045DF"/>
    <w:rsid w:val="00C058DC"/>
    <w:rsid w:val="00C0627D"/>
    <w:rsid w:val="00C06468"/>
    <w:rsid w:val="00C11A0A"/>
    <w:rsid w:val="00C17D00"/>
    <w:rsid w:val="00C239B2"/>
    <w:rsid w:val="00C246E6"/>
    <w:rsid w:val="00C25460"/>
    <w:rsid w:val="00C26916"/>
    <w:rsid w:val="00C26D43"/>
    <w:rsid w:val="00C339F2"/>
    <w:rsid w:val="00C33A1D"/>
    <w:rsid w:val="00C35173"/>
    <w:rsid w:val="00C35BBF"/>
    <w:rsid w:val="00C36A85"/>
    <w:rsid w:val="00C420F7"/>
    <w:rsid w:val="00C4280C"/>
    <w:rsid w:val="00C43468"/>
    <w:rsid w:val="00C440C7"/>
    <w:rsid w:val="00C45713"/>
    <w:rsid w:val="00C463C6"/>
    <w:rsid w:val="00C46548"/>
    <w:rsid w:val="00C46CE2"/>
    <w:rsid w:val="00C50B3E"/>
    <w:rsid w:val="00C50D5C"/>
    <w:rsid w:val="00C51465"/>
    <w:rsid w:val="00C518C6"/>
    <w:rsid w:val="00C52E37"/>
    <w:rsid w:val="00C5443F"/>
    <w:rsid w:val="00C550A9"/>
    <w:rsid w:val="00C574D5"/>
    <w:rsid w:val="00C57536"/>
    <w:rsid w:val="00C60804"/>
    <w:rsid w:val="00C62E9A"/>
    <w:rsid w:val="00C66FAD"/>
    <w:rsid w:val="00C67705"/>
    <w:rsid w:val="00C70866"/>
    <w:rsid w:val="00C73F32"/>
    <w:rsid w:val="00C76911"/>
    <w:rsid w:val="00C76E73"/>
    <w:rsid w:val="00C802D9"/>
    <w:rsid w:val="00C82D10"/>
    <w:rsid w:val="00C83B5B"/>
    <w:rsid w:val="00C83F81"/>
    <w:rsid w:val="00C84443"/>
    <w:rsid w:val="00C8567E"/>
    <w:rsid w:val="00C86243"/>
    <w:rsid w:val="00C86616"/>
    <w:rsid w:val="00C866CE"/>
    <w:rsid w:val="00C8698B"/>
    <w:rsid w:val="00C87462"/>
    <w:rsid w:val="00C87715"/>
    <w:rsid w:val="00C9235A"/>
    <w:rsid w:val="00C92405"/>
    <w:rsid w:val="00C9286C"/>
    <w:rsid w:val="00C95C88"/>
    <w:rsid w:val="00C97FB9"/>
    <w:rsid w:val="00CA17DA"/>
    <w:rsid w:val="00CA180C"/>
    <w:rsid w:val="00CA2F6E"/>
    <w:rsid w:val="00CA4E3A"/>
    <w:rsid w:val="00CA7042"/>
    <w:rsid w:val="00CA71FD"/>
    <w:rsid w:val="00CB15C0"/>
    <w:rsid w:val="00CB22B2"/>
    <w:rsid w:val="00CB2ECF"/>
    <w:rsid w:val="00CB3CE5"/>
    <w:rsid w:val="00CB4B32"/>
    <w:rsid w:val="00CB4D06"/>
    <w:rsid w:val="00CB5502"/>
    <w:rsid w:val="00CC1CA4"/>
    <w:rsid w:val="00CC2FEE"/>
    <w:rsid w:val="00CC3BD0"/>
    <w:rsid w:val="00CC3EE2"/>
    <w:rsid w:val="00CC4CD8"/>
    <w:rsid w:val="00CC5A0D"/>
    <w:rsid w:val="00CC6574"/>
    <w:rsid w:val="00CC7F3C"/>
    <w:rsid w:val="00CD1355"/>
    <w:rsid w:val="00CD16B5"/>
    <w:rsid w:val="00CD1BBC"/>
    <w:rsid w:val="00CD6E48"/>
    <w:rsid w:val="00CD7492"/>
    <w:rsid w:val="00CE000B"/>
    <w:rsid w:val="00CE24B7"/>
    <w:rsid w:val="00CE2FB8"/>
    <w:rsid w:val="00CE336C"/>
    <w:rsid w:val="00CE3A6B"/>
    <w:rsid w:val="00CE4FCD"/>
    <w:rsid w:val="00CF0C02"/>
    <w:rsid w:val="00CF5661"/>
    <w:rsid w:val="00CF62BC"/>
    <w:rsid w:val="00CF6BA2"/>
    <w:rsid w:val="00D00211"/>
    <w:rsid w:val="00D006D1"/>
    <w:rsid w:val="00D00B23"/>
    <w:rsid w:val="00D00CEC"/>
    <w:rsid w:val="00D00F5E"/>
    <w:rsid w:val="00D018A5"/>
    <w:rsid w:val="00D01F18"/>
    <w:rsid w:val="00D025AE"/>
    <w:rsid w:val="00D05C81"/>
    <w:rsid w:val="00D06309"/>
    <w:rsid w:val="00D07152"/>
    <w:rsid w:val="00D07D2C"/>
    <w:rsid w:val="00D13506"/>
    <w:rsid w:val="00D17DE7"/>
    <w:rsid w:val="00D20498"/>
    <w:rsid w:val="00D21056"/>
    <w:rsid w:val="00D2563C"/>
    <w:rsid w:val="00D25BDA"/>
    <w:rsid w:val="00D27BE4"/>
    <w:rsid w:val="00D30210"/>
    <w:rsid w:val="00D30F63"/>
    <w:rsid w:val="00D32C89"/>
    <w:rsid w:val="00D3513D"/>
    <w:rsid w:val="00D351EA"/>
    <w:rsid w:val="00D35A18"/>
    <w:rsid w:val="00D35EB8"/>
    <w:rsid w:val="00D40288"/>
    <w:rsid w:val="00D42701"/>
    <w:rsid w:val="00D43403"/>
    <w:rsid w:val="00D448EC"/>
    <w:rsid w:val="00D46AA9"/>
    <w:rsid w:val="00D46CA8"/>
    <w:rsid w:val="00D50A6B"/>
    <w:rsid w:val="00D50FEA"/>
    <w:rsid w:val="00D51327"/>
    <w:rsid w:val="00D5270B"/>
    <w:rsid w:val="00D539FD"/>
    <w:rsid w:val="00D542DA"/>
    <w:rsid w:val="00D605F4"/>
    <w:rsid w:val="00D61241"/>
    <w:rsid w:val="00D62E71"/>
    <w:rsid w:val="00D638B2"/>
    <w:rsid w:val="00D6430D"/>
    <w:rsid w:val="00D6599C"/>
    <w:rsid w:val="00D66188"/>
    <w:rsid w:val="00D727D4"/>
    <w:rsid w:val="00D731F6"/>
    <w:rsid w:val="00D740CA"/>
    <w:rsid w:val="00D7438E"/>
    <w:rsid w:val="00D760D3"/>
    <w:rsid w:val="00D778DE"/>
    <w:rsid w:val="00D80F21"/>
    <w:rsid w:val="00D81D31"/>
    <w:rsid w:val="00D84BFE"/>
    <w:rsid w:val="00D85728"/>
    <w:rsid w:val="00D90397"/>
    <w:rsid w:val="00D90D04"/>
    <w:rsid w:val="00D91168"/>
    <w:rsid w:val="00D91699"/>
    <w:rsid w:val="00D92E45"/>
    <w:rsid w:val="00D95481"/>
    <w:rsid w:val="00DA5A3E"/>
    <w:rsid w:val="00DA74B2"/>
    <w:rsid w:val="00DB0C2E"/>
    <w:rsid w:val="00DB0E6F"/>
    <w:rsid w:val="00DB29E5"/>
    <w:rsid w:val="00DB3AF2"/>
    <w:rsid w:val="00DB42A7"/>
    <w:rsid w:val="00DB583B"/>
    <w:rsid w:val="00DB64DD"/>
    <w:rsid w:val="00DB6A64"/>
    <w:rsid w:val="00DC3578"/>
    <w:rsid w:val="00DC4812"/>
    <w:rsid w:val="00DC7A13"/>
    <w:rsid w:val="00DD06FE"/>
    <w:rsid w:val="00DD162C"/>
    <w:rsid w:val="00DD73BA"/>
    <w:rsid w:val="00DE1306"/>
    <w:rsid w:val="00DE183C"/>
    <w:rsid w:val="00DE5E8B"/>
    <w:rsid w:val="00DE6D74"/>
    <w:rsid w:val="00DE7064"/>
    <w:rsid w:val="00DE739D"/>
    <w:rsid w:val="00DE76C9"/>
    <w:rsid w:val="00DF0618"/>
    <w:rsid w:val="00DF2997"/>
    <w:rsid w:val="00DF3182"/>
    <w:rsid w:val="00DF5ABD"/>
    <w:rsid w:val="00E037DB"/>
    <w:rsid w:val="00E0484C"/>
    <w:rsid w:val="00E05747"/>
    <w:rsid w:val="00E06757"/>
    <w:rsid w:val="00E071BA"/>
    <w:rsid w:val="00E07E04"/>
    <w:rsid w:val="00E10BC4"/>
    <w:rsid w:val="00E117E7"/>
    <w:rsid w:val="00E129FD"/>
    <w:rsid w:val="00E12B8E"/>
    <w:rsid w:val="00E138D5"/>
    <w:rsid w:val="00E13B98"/>
    <w:rsid w:val="00E1415D"/>
    <w:rsid w:val="00E2093D"/>
    <w:rsid w:val="00E213BD"/>
    <w:rsid w:val="00E22B7C"/>
    <w:rsid w:val="00E23085"/>
    <w:rsid w:val="00E232CD"/>
    <w:rsid w:val="00E25802"/>
    <w:rsid w:val="00E2585A"/>
    <w:rsid w:val="00E25A04"/>
    <w:rsid w:val="00E26443"/>
    <w:rsid w:val="00E31F19"/>
    <w:rsid w:val="00E323E9"/>
    <w:rsid w:val="00E32FB6"/>
    <w:rsid w:val="00E34018"/>
    <w:rsid w:val="00E34577"/>
    <w:rsid w:val="00E37E5F"/>
    <w:rsid w:val="00E42130"/>
    <w:rsid w:val="00E437D2"/>
    <w:rsid w:val="00E43BF9"/>
    <w:rsid w:val="00E4436C"/>
    <w:rsid w:val="00E446B1"/>
    <w:rsid w:val="00E46CD2"/>
    <w:rsid w:val="00E47738"/>
    <w:rsid w:val="00E50707"/>
    <w:rsid w:val="00E50871"/>
    <w:rsid w:val="00E51930"/>
    <w:rsid w:val="00E55751"/>
    <w:rsid w:val="00E57CFA"/>
    <w:rsid w:val="00E57E57"/>
    <w:rsid w:val="00E6067E"/>
    <w:rsid w:val="00E6069E"/>
    <w:rsid w:val="00E627D2"/>
    <w:rsid w:val="00E64DF4"/>
    <w:rsid w:val="00E669CB"/>
    <w:rsid w:val="00E6712E"/>
    <w:rsid w:val="00E70B12"/>
    <w:rsid w:val="00E7398E"/>
    <w:rsid w:val="00E8327F"/>
    <w:rsid w:val="00E83420"/>
    <w:rsid w:val="00E862C0"/>
    <w:rsid w:val="00E86E5B"/>
    <w:rsid w:val="00E9493F"/>
    <w:rsid w:val="00E95BC1"/>
    <w:rsid w:val="00E95F4A"/>
    <w:rsid w:val="00E961D5"/>
    <w:rsid w:val="00E97988"/>
    <w:rsid w:val="00EA183F"/>
    <w:rsid w:val="00EA2311"/>
    <w:rsid w:val="00EA67FB"/>
    <w:rsid w:val="00EA72CF"/>
    <w:rsid w:val="00EB35D1"/>
    <w:rsid w:val="00EB38BC"/>
    <w:rsid w:val="00EB5878"/>
    <w:rsid w:val="00EB6A76"/>
    <w:rsid w:val="00EC102E"/>
    <w:rsid w:val="00EC6958"/>
    <w:rsid w:val="00EC7BC3"/>
    <w:rsid w:val="00ED033A"/>
    <w:rsid w:val="00ED0FB1"/>
    <w:rsid w:val="00ED2ED2"/>
    <w:rsid w:val="00ED3A03"/>
    <w:rsid w:val="00ED7600"/>
    <w:rsid w:val="00ED7CBA"/>
    <w:rsid w:val="00EE0658"/>
    <w:rsid w:val="00EE0E80"/>
    <w:rsid w:val="00EE1D0E"/>
    <w:rsid w:val="00EE4FDA"/>
    <w:rsid w:val="00EE7F61"/>
    <w:rsid w:val="00EF1A01"/>
    <w:rsid w:val="00EF3B11"/>
    <w:rsid w:val="00EF6073"/>
    <w:rsid w:val="00EF698B"/>
    <w:rsid w:val="00EF69F1"/>
    <w:rsid w:val="00F0205B"/>
    <w:rsid w:val="00F03047"/>
    <w:rsid w:val="00F05491"/>
    <w:rsid w:val="00F05F21"/>
    <w:rsid w:val="00F0601D"/>
    <w:rsid w:val="00F0650E"/>
    <w:rsid w:val="00F11E85"/>
    <w:rsid w:val="00F12BA4"/>
    <w:rsid w:val="00F12D50"/>
    <w:rsid w:val="00F1362C"/>
    <w:rsid w:val="00F1576A"/>
    <w:rsid w:val="00F165D2"/>
    <w:rsid w:val="00F20F12"/>
    <w:rsid w:val="00F225C5"/>
    <w:rsid w:val="00F23647"/>
    <w:rsid w:val="00F248B7"/>
    <w:rsid w:val="00F25976"/>
    <w:rsid w:val="00F26B30"/>
    <w:rsid w:val="00F2793D"/>
    <w:rsid w:val="00F27978"/>
    <w:rsid w:val="00F300E0"/>
    <w:rsid w:val="00F307BE"/>
    <w:rsid w:val="00F3163A"/>
    <w:rsid w:val="00F330D9"/>
    <w:rsid w:val="00F3387D"/>
    <w:rsid w:val="00F33F8B"/>
    <w:rsid w:val="00F3457A"/>
    <w:rsid w:val="00F354DE"/>
    <w:rsid w:val="00F35E86"/>
    <w:rsid w:val="00F362F5"/>
    <w:rsid w:val="00F40AED"/>
    <w:rsid w:val="00F414F1"/>
    <w:rsid w:val="00F41D28"/>
    <w:rsid w:val="00F4422C"/>
    <w:rsid w:val="00F468C2"/>
    <w:rsid w:val="00F47E6B"/>
    <w:rsid w:val="00F508B8"/>
    <w:rsid w:val="00F509D5"/>
    <w:rsid w:val="00F50F5C"/>
    <w:rsid w:val="00F55FB4"/>
    <w:rsid w:val="00F71F57"/>
    <w:rsid w:val="00F72CB1"/>
    <w:rsid w:val="00F8215E"/>
    <w:rsid w:val="00F824F5"/>
    <w:rsid w:val="00F83023"/>
    <w:rsid w:val="00F83658"/>
    <w:rsid w:val="00F84DBC"/>
    <w:rsid w:val="00F85E55"/>
    <w:rsid w:val="00F86C73"/>
    <w:rsid w:val="00F86DB6"/>
    <w:rsid w:val="00F90FAB"/>
    <w:rsid w:val="00F9238D"/>
    <w:rsid w:val="00F92D4D"/>
    <w:rsid w:val="00F92F2E"/>
    <w:rsid w:val="00F9374D"/>
    <w:rsid w:val="00F94C2F"/>
    <w:rsid w:val="00F95EFE"/>
    <w:rsid w:val="00F96567"/>
    <w:rsid w:val="00F96FA3"/>
    <w:rsid w:val="00FA2A97"/>
    <w:rsid w:val="00FA3262"/>
    <w:rsid w:val="00FA4237"/>
    <w:rsid w:val="00FA5ADC"/>
    <w:rsid w:val="00FB0C4E"/>
    <w:rsid w:val="00FB10F7"/>
    <w:rsid w:val="00FB15E8"/>
    <w:rsid w:val="00FB1F4F"/>
    <w:rsid w:val="00FB706B"/>
    <w:rsid w:val="00FC053A"/>
    <w:rsid w:val="00FC0F47"/>
    <w:rsid w:val="00FC107A"/>
    <w:rsid w:val="00FC29B9"/>
    <w:rsid w:val="00FC2C64"/>
    <w:rsid w:val="00FC36F1"/>
    <w:rsid w:val="00FC4B0B"/>
    <w:rsid w:val="00FC6856"/>
    <w:rsid w:val="00FC6FD3"/>
    <w:rsid w:val="00FD00B9"/>
    <w:rsid w:val="00FD06E7"/>
    <w:rsid w:val="00FD14A2"/>
    <w:rsid w:val="00FD2862"/>
    <w:rsid w:val="00FD6485"/>
    <w:rsid w:val="00FD65BE"/>
    <w:rsid w:val="00FE0029"/>
    <w:rsid w:val="00FE1846"/>
    <w:rsid w:val="00FE305C"/>
    <w:rsid w:val="00FE3AA0"/>
    <w:rsid w:val="00FE3FD0"/>
    <w:rsid w:val="00FE5DE0"/>
    <w:rsid w:val="00FE794C"/>
    <w:rsid w:val="00FF0301"/>
    <w:rsid w:val="00FF1C20"/>
    <w:rsid w:val="00FF30BB"/>
    <w:rsid w:val="00FF3881"/>
    <w:rsid w:val="00FF3CC1"/>
    <w:rsid w:val="00FF418F"/>
    <w:rsid w:val="00FF47D5"/>
    <w:rsid w:val="00FF627B"/>
    <w:rsid w:val="00FF67A2"/>
    <w:rsid w:val="00FF761A"/>
    <w:rsid w:val="00FF7977"/>
    <w:rsid w:val="00FF7E15"/>
    <w:rsid w:val="2DE32C88"/>
    <w:rsid w:val="698B0EB1"/>
    <w:rsid w:val="6F361147"/>
    <w:rsid w:val="7EDBE29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38F3C704-8F41-40A3-8AC4-55CB901E8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AF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716970121">
      <w:bodyDiv w:val="1"/>
      <w:marLeft w:val="0"/>
      <w:marRight w:val="0"/>
      <w:marTop w:val="0"/>
      <w:marBottom w:val="0"/>
      <w:divBdr>
        <w:top w:val="none" w:sz="0" w:space="0" w:color="auto"/>
        <w:left w:val="none" w:sz="0" w:space="0" w:color="auto"/>
        <w:bottom w:val="none" w:sz="0" w:space="0" w:color="auto"/>
        <w:right w:val="none" w:sz="0" w:space="0" w:color="auto"/>
      </w:divBdr>
      <w:divsChild>
        <w:div w:id="1261257837">
          <w:marLeft w:val="0"/>
          <w:marRight w:val="0"/>
          <w:marTop w:val="0"/>
          <w:marBottom w:val="0"/>
          <w:divBdr>
            <w:top w:val="none" w:sz="0" w:space="0" w:color="auto"/>
            <w:left w:val="none" w:sz="0" w:space="0" w:color="auto"/>
            <w:bottom w:val="none" w:sz="0" w:space="0" w:color="auto"/>
            <w:right w:val="none" w:sz="0" w:space="0" w:color="auto"/>
          </w:divBdr>
          <w:divsChild>
            <w:div w:id="132064098">
              <w:marLeft w:val="0"/>
              <w:marRight w:val="0"/>
              <w:marTop w:val="0"/>
              <w:marBottom w:val="0"/>
              <w:divBdr>
                <w:top w:val="none" w:sz="0" w:space="0" w:color="auto"/>
                <w:left w:val="none" w:sz="0" w:space="0" w:color="auto"/>
                <w:bottom w:val="none" w:sz="0" w:space="0" w:color="auto"/>
                <w:right w:val="none" w:sz="0" w:space="0" w:color="auto"/>
              </w:divBdr>
            </w:div>
            <w:div w:id="156578841">
              <w:marLeft w:val="0"/>
              <w:marRight w:val="0"/>
              <w:marTop w:val="0"/>
              <w:marBottom w:val="0"/>
              <w:divBdr>
                <w:top w:val="none" w:sz="0" w:space="0" w:color="auto"/>
                <w:left w:val="none" w:sz="0" w:space="0" w:color="auto"/>
                <w:bottom w:val="none" w:sz="0" w:space="0" w:color="auto"/>
                <w:right w:val="none" w:sz="0" w:space="0" w:color="auto"/>
              </w:divBdr>
            </w:div>
            <w:div w:id="305204260">
              <w:marLeft w:val="0"/>
              <w:marRight w:val="0"/>
              <w:marTop w:val="0"/>
              <w:marBottom w:val="0"/>
              <w:divBdr>
                <w:top w:val="none" w:sz="0" w:space="0" w:color="auto"/>
                <w:left w:val="none" w:sz="0" w:space="0" w:color="auto"/>
                <w:bottom w:val="none" w:sz="0" w:space="0" w:color="auto"/>
                <w:right w:val="none" w:sz="0" w:space="0" w:color="auto"/>
              </w:divBdr>
            </w:div>
            <w:div w:id="463161055">
              <w:marLeft w:val="0"/>
              <w:marRight w:val="0"/>
              <w:marTop w:val="0"/>
              <w:marBottom w:val="0"/>
              <w:divBdr>
                <w:top w:val="none" w:sz="0" w:space="0" w:color="auto"/>
                <w:left w:val="none" w:sz="0" w:space="0" w:color="auto"/>
                <w:bottom w:val="none" w:sz="0" w:space="0" w:color="auto"/>
                <w:right w:val="none" w:sz="0" w:space="0" w:color="auto"/>
              </w:divBdr>
            </w:div>
            <w:div w:id="525338932">
              <w:marLeft w:val="0"/>
              <w:marRight w:val="0"/>
              <w:marTop w:val="0"/>
              <w:marBottom w:val="0"/>
              <w:divBdr>
                <w:top w:val="none" w:sz="0" w:space="0" w:color="auto"/>
                <w:left w:val="none" w:sz="0" w:space="0" w:color="auto"/>
                <w:bottom w:val="none" w:sz="0" w:space="0" w:color="auto"/>
                <w:right w:val="none" w:sz="0" w:space="0" w:color="auto"/>
              </w:divBdr>
            </w:div>
            <w:div w:id="580800533">
              <w:marLeft w:val="0"/>
              <w:marRight w:val="0"/>
              <w:marTop w:val="0"/>
              <w:marBottom w:val="0"/>
              <w:divBdr>
                <w:top w:val="none" w:sz="0" w:space="0" w:color="auto"/>
                <w:left w:val="none" w:sz="0" w:space="0" w:color="auto"/>
                <w:bottom w:val="none" w:sz="0" w:space="0" w:color="auto"/>
                <w:right w:val="none" w:sz="0" w:space="0" w:color="auto"/>
              </w:divBdr>
            </w:div>
            <w:div w:id="915672787">
              <w:marLeft w:val="0"/>
              <w:marRight w:val="0"/>
              <w:marTop w:val="0"/>
              <w:marBottom w:val="0"/>
              <w:divBdr>
                <w:top w:val="none" w:sz="0" w:space="0" w:color="auto"/>
                <w:left w:val="none" w:sz="0" w:space="0" w:color="auto"/>
                <w:bottom w:val="none" w:sz="0" w:space="0" w:color="auto"/>
                <w:right w:val="none" w:sz="0" w:space="0" w:color="auto"/>
              </w:divBdr>
            </w:div>
            <w:div w:id="1000234660">
              <w:marLeft w:val="0"/>
              <w:marRight w:val="0"/>
              <w:marTop w:val="0"/>
              <w:marBottom w:val="0"/>
              <w:divBdr>
                <w:top w:val="none" w:sz="0" w:space="0" w:color="auto"/>
                <w:left w:val="none" w:sz="0" w:space="0" w:color="auto"/>
                <w:bottom w:val="none" w:sz="0" w:space="0" w:color="auto"/>
                <w:right w:val="none" w:sz="0" w:space="0" w:color="auto"/>
              </w:divBdr>
            </w:div>
            <w:div w:id="1140029051">
              <w:marLeft w:val="0"/>
              <w:marRight w:val="0"/>
              <w:marTop w:val="0"/>
              <w:marBottom w:val="0"/>
              <w:divBdr>
                <w:top w:val="none" w:sz="0" w:space="0" w:color="auto"/>
                <w:left w:val="none" w:sz="0" w:space="0" w:color="auto"/>
                <w:bottom w:val="none" w:sz="0" w:space="0" w:color="auto"/>
                <w:right w:val="none" w:sz="0" w:space="0" w:color="auto"/>
              </w:divBdr>
            </w:div>
            <w:div w:id="1388646263">
              <w:marLeft w:val="0"/>
              <w:marRight w:val="0"/>
              <w:marTop w:val="0"/>
              <w:marBottom w:val="0"/>
              <w:divBdr>
                <w:top w:val="none" w:sz="0" w:space="0" w:color="auto"/>
                <w:left w:val="none" w:sz="0" w:space="0" w:color="auto"/>
                <w:bottom w:val="none" w:sz="0" w:space="0" w:color="auto"/>
                <w:right w:val="none" w:sz="0" w:space="0" w:color="auto"/>
              </w:divBdr>
            </w:div>
            <w:div w:id="1578977158">
              <w:marLeft w:val="0"/>
              <w:marRight w:val="0"/>
              <w:marTop w:val="0"/>
              <w:marBottom w:val="0"/>
              <w:divBdr>
                <w:top w:val="none" w:sz="0" w:space="0" w:color="auto"/>
                <w:left w:val="none" w:sz="0" w:space="0" w:color="auto"/>
                <w:bottom w:val="none" w:sz="0" w:space="0" w:color="auto"/>
                <w:right w:val="none" w:sz="0" w:space="0" w:color="auto"/>
              </w:divBdr>
            </w:div>
            <w:div w:id="1597443837">
              <w:marLeft w:val="0"/>
              <w:marRight w:val="0"/>
              <w:marTop w:val="0"/>
              <w:marBottom w:val="0"/>
              <w:divBdr>
                <w:top w:val="none" w:sz="0" w:space="0" w:color="auto"/>
                <w:left w:val="none" w:sz="0" w:space="0" w:color="auto"/>
                <w:bottom w:val="none" w:sz="0" w:space="0" w:color="auto"/>
                <w:right w:val="none" w:sz="0" w:space="0" w:color="auto"/>
              </w:divBdr>
            </w:div>
            <w:div w:id="1615333181">
              <w:marLeft w:val="0"/>
              <w:marRight w:val="0"/>
              <w:marTop w:val="0"/>
              <w:marBottom w:val="0"/>
              <w:divBdr>
                <w:top w:val="none" w:sz="0" w:space="0" w:color="auto"/>
                <w:left w:val="none" w:sz="0" w:space="0" w:color="auto"/>
                <w:bottom w:val="none" w:sz="0" w:space="0" w:color="auto"/>
                <w:right w:val="none" w:sz="0" w:space="0" w:color="auto"/>
              </w:divBdr>
            </w:div>
            <w:div w:id="1655643685">
              <w:marLeft w:val="0"/>
              <w:marRight w:val="0"/>
              <w:marTop w:val="0"/>
              <w:marBottom w:val="0"/>
              <w:divBdr>
                <w:top w:val="none" w:sz="0" w:space="0" w:color="auto"/>
                <w:left w:val="none" w:sz="0" w:space="0" w:color="auto"/>
                <w:bottom w:val="none" w:sz="0" w:space="0" w:color="auto"/>
                <w:right w:val="none" w:sz="0" w:space="0" w:color="auto"/>
              </w:divBdr>
            </w:div>
            <w:div w:id="1660884319">
              <w:marLeft w:val="0"/>
              <w:marRight w:val="0"/>
              <w:marTop w:val="0"/>
              <w:marBottom w:val="0"/>
              <w:divBdr>
                <w:top w:val="none" w:sz="0" w:space="0" w:color="auto"/>
                <w:left w:val="none" w:sz="0" w:space="0" w:color="auto"/>
                <w:bottom w:val="none" w:sz="0" w:space="0" w:color="auto"/>
                <w:right w:val="none" w:sz="0" w:space="0" w:color="auto"/>
              </w:divBdr>
            </w:div>
            <w:div w:id="2054452746">
              <w:marLeft w:val="0"/>
              <w:marRight w:val="0"/>
              <w:marTop w:val="0"/>
              <w:marBottom w:val="0"/>
              <w:divBdr>
                <w:top w:val="none" w:sz="0" w:space="0" w:color="auto"/>
                <w:left w:val="none" w:sz="0" w:space="0" w:color="auto"/>
                <w:bottom w:val="none" w:sz="0" w:space="0" w:color="auto"/>
                <w:right w:val="none" w:sz="0" w:space="0" w:color="auto"/>
              </w:divBdr>
            </w:div>
            <w:div w:id="2094621049">
              <w:marLeft w:val="0"/>
              <w:marRight w:val="0"/>
              <w:marTop w:val="0"/>
              <w:marBottom w:val="0"/>
              <w:divBdr>
                <w:top w:val="none" w:sz="0" w:space="0" w:color="auto"/>
                <w:left w:val="none" w:sz="0" w:space="0" w:color="auto"/>
                <w:bottom w:val="none" w:sz="0" w:space="0" w:color="auto"/>
                <w:right w:val="none" w:sz="0" w:space="0" w:color="auto"/>
              </w:divBdr>
            </w:div>
          </w:divsChild>
        </w:div>
        <w:div w:id="1754282587">
          <w:marLeft w:val="0"/>
          <w:marRight w:val="0"/>
          <w:marTop w:val="0"/>
          <w:marBottom w:val="0"/>
          <w:divBdr>
            <w:top w:val="none" w:sz="0" w:space="0" w:color="auto"/>
            <w:left w:val="none" w:sz="0" w:space="0" w:color="auto"/>
            <w:bottom w:val="none" w:sz="0" w:space="0" w:color="auto"/>
            <w:right w:val="none" w:sz="0" w:space="0" w:color="auto"/>
          </w:divBdr>
          <w:divsChild>
            <w:div w:id="99687744">
              <w:marLeft w:val="0"/>
              <w:marRight w:val="0"/>
              <w:marTop w:val="0"/>
              <w:marBottom w:val="0"/>
              <w:divBdr>
                <w:top w:val="none" w:sz="0" w:space="0" w:color="auto"/>
                <w:left w:val="none" w:sz="0" w:space="0" w:color="auto"/>
                <w:bottom w:val="none" w:sz="0" w:space="0" w:color="auto"/>
                <w:right w:val="none" w:sz="0" w:space="0" w:color="auto"/>
              </w:divBdr>
            </w:div>
            <w:div w:id="300113534">
              <w:marLeft w:val="0"/>
              <w:marRight w:val="0"/>
              <w:marTop w:val="0"/>
              <w:marBottom w:val="0"/>
              <w:divBdr>
                <w:top w:val="none" w:sz="0" w:space="0" w:color="auto"/>
                <w:left w:val="none" w:sz="0" w:space="0" w:color="auto"/>
                <w:bottom w:val="none" w:sz="0" w:space="0" w:color="auto"/>
                <w:right w:val="none" w:sz="0" w:space="0" w:color="auto"/>
              </w:divBdr>
            </w:div>
            <w:div w:id="464665013">
              <w:marLeft w:val="0"/>
              <w:marRight w:val="0"/>
              <w:marTop w:val="0"/>
              <w:marBottom w:val="0"/>
              <w:divBdr>
                <w:top w:val="none" w:sz="0" w:space="0" w:color="auto"/>
                <w:left w:val="none" w:sz="0" w:space="0" w:color="auto"/>
                <w:bottom w:val="none" w:sz="0" w:space="0" w:color="auto"/>
                <w:right w:val="none" w:sz="0" w:space="0" w:color="auto"/>
              </w:divBdr>
            </w:div>
            <w:div w:id="582106389">
              <w:marLeft w:val="0"/>
              <w:marRight w:val="0"/>
              <w:marTop w:val="0"/>
              <w:marBottom w:val="0"/>
              <w:divBdr>
                <w:top w:val="none" w:sz="0" w:space="0" w:color="auto"/>
                <w:left w:val="none" w:sz="0" w:space="0" w:color="auto"/>
                <w:bottom w:val="none" w:sz="0" w:space="0" w:color="auto"/>
                <w:right w:val="none" w:sz="0" w:space="0" w:color="auto"/>
              </w:divBdr>
            </w:div>
            <w:div w:id="853812152">
              <w:marLeft w:val="0"/>
              <w:marRight w:val="0"/>
              <w:marTop w:val="0"/>
              <w:marBottom w:val="0"/>
              <w:divBdr>
                <w:top w:val="none" w:sz="0" w:space="0" w:color="auto"/>
                <w:left w:val="none" w:sz="0" w:space="0" w:color="auto"/>
                <w:bottom w:val="none" w:sz="0" w:space="0" w:color="auto"/>
                <w:right w:val="none" w:sz="0" w:space="0" w:color="auto"/>
              </w:divBdr>
            </w:div>
            <w:div w:id="1006857851">
              <w:marLeft w:val="0"/>
              <w:marRight w:val="0"/>
              <w:marTop w:val="0"/>
              <w:marBottom w:val="0"/>
              <w:divBdr>
                <w:top w:val="none" w:sz="0" w:space="0" w:color="auto"/>
                <w:left w:val="none" w:sz="0" w:space="0" w:color="auto"/>
                <w:bottom w:val="none" w:sz="0" w:space="0" w:color="auto"/>
                <w:right w:val="none" w:sz="0" w:space="0" w:color="auto"/>
              </w:divBdr>
            </w:div>
            <w:div w:id="1103258984">
              <w:marLeft w:val="0"/>
              <w:marRight w:val="0"/>
              <w:marTop w:val="0"/>
              <w:marBottom w:val="0"/>
              <w:divBdr>
                <w:top w:val="none" w:sz="0" w:space="0" w:color="auto"/>
                <w:left w:val="none" w:sz="0" w:space="0" w:color="auto"/>
                <w:bottom w:val="none" w:sz="0" w:space="0" w:color="auto"/>
                <w:right w:val="none" w:sz="0" w:space="0" w:color="auto"/>
              </w:divBdr>
            </w:div>
            <w:div w:id="1176460703">
              <w:marLeft w:val="0"/>
              <w:marRight w:val="0"/>
              <w:marTop w:val="0"/>
              <w:marBottom w:val="0"/>
              <w:divBdr>
                <w:top w:val="none" w:sz="0" w:space="0" w:color="auto"/>
                <w:left w:val="none" w:sz="0" w:space="0" w:color="auto"/>
                <w:bottom w:val="none" w:sz="0" w:space="0" w:color="auto"/>
                <w:right w:val="none" w:sz="0" w:space="0" w:color="auto"/>
              </w:divBdr>
            </w:div>
            <w:div w:id="1235165224">
              <w:marLeft w:val="0"/>
              <w:marRight w:val="0"/>
              <w:marTop w:val="0"/>
              <w:marBottom w:val="0"/>
              <w:divBdr>
                <w:top w:val="none" w:sz="0" w:space="0" w:color="auto"/>
                <w:left w:val="none" w:sz="0" w:space="0" w:color="auto"/>
                <w:bottom w:val="none" w:sz="0" w:space="0" w:color="auto"/>
                <w:right w:val="none" w:sz="0" w:space="0" w:color="auto"/>
              </w:divBdr>
            </w:div>
            <w:div w:id="1480342375">
              <w:marLeft w:val="0"/>
              <w:marRight w:val="0"/>
              <w:marTop w:val="0"/>
              <w:marBottom w:val="0"/>
              <w:divBdr>
                <w:top w:val="none" w:sz="0" w:space="0" w:color="auto"/>
                <w:left w:val="none" w:sz="0" w:space="0" w:color="auto"/>
                <w:bottom w:val="none" w:sz="0" w:space="0" w:color="auto"/>
                <w:right w:val="none" w:sz="0" w:space="0" w:color="auto"/>
              </w:divBdr>
            </w:div>
            <w:div w:id="1503548115">
              <w:marLeft w:val="0"/>
              <w:marRight w:val="0"/>
              <w:marTop w:val="0"/>
              <w:marBottom w:val="0"/>
              <w:divBdr>
                <w:top w:val="none" w:sz="0" w:space="0" w:color="auto"/>
                <w:left w:val="none" w:sz="0" w:space="0" w:color="auto"/>
                <w:bottom w:val="none" w:sz="0" w:space="0" w:color="auto"/>
                <w:right w:val="none" w:sz="0" w:space="0" w:color="auto"/>
              </w:divBdr>
            </w:div>
            <w:div w:id="1510212317">
              <w:marLeft w:val="0"/>
              <w:marRight w:val="0"/>
              <w:marTop w:val="0"/>
              <w:marBottom w:val="0"/>
              <w:divBdr>
                <w:top w:val="none" w:sz="0" w:space="0" w:color="auto"/>
                <w:left w:val="none" w:sz="0" w:space="0" w:color="auto"/>
                <w:bottom w:val="none" w:sz="0" w:space="0" w:color="auto"/>
                <w:right w:val="none" w:sz="0" w:space="0" w:color="auto"/>
              </w:divBdr>
            </w:div>
            <w:div w:id="1655834232">
              <w:marLeft w:val="0"/>
              <w:marRight w:val="0"/>
              <w:marTop w:val="0"/>
              <w:marBottom w:val="0"/>
              <w:divBdr>
                <w:top w:val="none" w:sz="0" w:space="0" w:color="auto"/>
                <w:left w:val="none" w:sz="0" w:space="0" w:color="auto"/>
                <w:bottom w:val="none" w:sz="0" w:space="0" w:color="auto"/>
                <w:right w:val="none" w:sz="0" w:space="0" w:color="auto"/>
              </w:divBdr>
            </w:div>
            <w:div w:id="1685205217">
              <w:marLeft w:val="0"/>
              <w:marRight w:val="0"/>
              <w:marTop w:val="0"/>
              <w:marBottom w:val="0"/>
              <w:divBdr>
                <w:top w:val="none" w:sz="0" w:space="0" w:color="auto"/>
                <w:left w:val="none" w:sz="0" w:space="0" w:color="auto"/>
                <w:bottom w:val="none" w:sz="0" w:space="0" w:color="auto"/>
                <w:right w:val="none" w:sz="0" w:space="0" w:color="auto"/>
              </w:divBdr>
            </w:div>
            <w:div w:id="1818648690">
              <w:marLeft w:val="0"/>
              <w:marRight w:val="0"/>
              <w:marTop w:val="0"/>
              <w:marBottom w:val="0"/>
              <w:divBdr>
                <w:top w:val="none" w:sz="0" w:space="0" w:color="auto"/>
                <w:left w:val="none" w:sz="0" w:space="0" w:color="auto"/>
                <w:bottom w:val="none" w:sz="0" w:space="0" w:color="auto"/>
                <w:right w:val="none" w:sz="0" w:space="0" w:color="auto"/>
              </w:divBdr>
            </w:div>
            <w:div w:id="19295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47438504">
      <w:bodyDiv w:val="1"/>
      <w:marLeft w:val="0"/>
      <w:marRight w:val="0"/>
      <w:marTop w:val="0"/>
      <w:marBottom w:val="0"/>
      <w:divBdr>
        <w:top w:val="none" w:sz="0" w:space="0" w:color="auto"/>
        <w:left w:val="none" w:sz="0" w:space="0" w:color="auto"/>
        <w:bottom w:val="none" w:sz="0" w:space="0" w:color="auto"/>
        <w:right w:val="none" w:sz="0" w:space="0" w:color="auto"/>
      </w:divBdr>
      <w:divsChild>
        <w:div w:id="423038782">
          <w:marLeft w:val="0"/>
          <w:marRight w:val="0"/>
          <w:marTop w:val="0"/>
          <w:marBottom w:val="0"/>
          <w:divBdr>
            <w:top w:val="none" w:sz="0" w:space="0" w:color="auto"/>
            <w:left w:val="none" w:sz="0" w:space="0" w:color="auto"/>
            <w:bottom w:val="none" w:sz="0" w:space="0" w:color="auto"/>
            <w:right w:val="none" w:sz="0" w:space="0" w:color="auto"/>
          </w:divBdr>
          <w:divsChild>
            <w:div w:id="64884438">
              <w:marLeft w:val="0"/>
              <w:marRight w:val="0"/>
              <w:marTop w:val="0"/>
              <w:marBottom w:val="0"/>
              <w:divBdr>
                <w:top w:val="none" w:sz="0" w:space="0" w:color="auto"/>
                <w:left w:val="none" w:sz="0" w:space="0" w:color="auto"/>
                <w:bottom w:val="none" w:sz="0" w:space="0" w:color="auto"/>
                <w:right w:val="none" w:sz="0" w:space="0" w:color="auto"/>
              </w:divBdr>
            </w:div>
            <w:div w:id="195119284">
              <w:marLeft w:val="0"/>
              <w:marRight w:val="0"/>
              <w:marTop w:val="0"/>
              <w:marBottom w:val="0"/>
              <w:divBdr>
                <w:top w:val="none" w:sz="0" w:space="0" w:color="auto"/>
                <w:left w:val="none" w:sz="0" w:space="0" w:color="auto"/>
                <w:bottom w:val="none" w:sz="0" w:space="0" w:color="auto"/>
                <w:right w:val="none" w:sz="0" w:space="0" w:color="auto"/>
              </w:divBdr>
            </w:div>
            <w:div w:id="477653469">
              <w:marLeft w:val="0"/>
              <w:marRight w:val="0"/>
              <w:marTop w:val="0"/>
              <w:marBottom w:val="0"/>
              <w:divBdr>
                <w:top w:val="none" w:sz="0" w:space="0" w:color="auto"/>
                <w:left w:val="none" w:sz="0" w:space="0" w:color="auto"/>
                <w:bottom w:val="none" w:sz="0" w:space="0" w:color="auto"/>
                <w:right w:val="none" w:sz="0" w:space="0" w:color="auto"/>
              </w:divBdr>
            </w:div>
            <w:div w:id="521363840">
              <w:marLeft w:val="0"/>
              <w:marRight w:val="0"/>
              <w:marTop w:val="0"/>
              <w:marBottom w:val="0"/>
              <w:divBdr>
                <w:top w:val="none" w:sz="0" w:space="0" w:color="auto"/>
                <w:left w:val="none" w:sz="0" w:space="0" w:color="auto"/>
                <w:bottom w:val="none" w:sz="0" w:space="0" w:color="auto"/>
                <w:right w:val="none" w:sz="0" w:space="0" w:color="auto"/>
              </w:divBdr>
            </w:div>
            <w:div w:id="673341860">
              <w:marLeft w:val="0"/>
              <w:marRight w:val="0"/>
              <w:marTop w:val="0"/>
              <w:marBottom w:val="0"/>
              <w:divBdr>
                <w:top w:val="none" w:sz="0" w:space="0" w:color="auto"/>
                <w:left w:val="none" w:sz="0" w:space="0" w:color="auto"/>
                <w:bottom w:val="none" w:sz="0" w:space="0" w:color="auto"/>
                <w:right w:val="none" w:sz="0" w:space="0" w:color="auto"/>
              </w:divBdr>
            </w:div>
            <w:div w:id="784424739">
              <w:marLeft w:val="0"/>
              <w:marRight w:val="0"/>
              <w:marTop w:val="0"/>
              <w:marBottom w:val="0"/>
              <w:divBdr>
                <w:top w:val="none" w:sz="0" w:space="0" w:color="auto"/>
                <w:left w:val="none" w:sz="0" w:space="0" w:color="auto"/>
                <w:bottom w:val="none" w:sz="0" w:space="0" w:color="auto"/>
                <w:right w:val="none" w:sz="0" w:space="0" w:color="auto"/>
              </w:divBdr>
            </w:div>
            <w:div w:id="818113756">
              <w:marLeft w:val="0"/>
              <w:marRight w:val="0"/>
              <w:marTop w:val="0"/>
              <w:marBottom w:val="0"/>
              <w:divBdr>
                <w:top w:val="none" w:sz="0" w:space="0" w:color="auto"/>
                <w:left w:val="none" w:sz="0" w:space="0" w:color="auto"/>
                <w:bottom w:val="none" w:sz="0" w:space="0" w:color="auto"/>
                <w:right w:val="none" w:sz="0" w:space="0" w:color="auto"/>
              </w:divBdr>
            </w:div>
            <w:div w:id="844176346">
              <w:marLeft w:val="0"/>
              <w:marRight w:val="0"/>
              <w:marTop w:val="0"/>
              <w:marBottom w:val="0"/>
              <w:divBdr>
                <w:top w:val="none" w:sz="0" w:space="0" w:color="auto"/>
                <w:left w:val="none" w:sz="0" w:space="0" w:color="auto"/>
                <w:bottom w:val="none" w:sz="0" w:space="0" w:color="auto"/>
                <w:right w:val="none" w:sz="0" w:space="0" w:color="auto"/>
              </w:divBdr>
            </w:div>
            <w:div w:id="968170267">
              <w:marLeft w:val="0"/>
              <w:marRight w:val="0"/>
              <w:marTop w:val="0"/>
              <w:marBottom w:val="0"/>
              <w:divBdr>
                <w:top w:val="none" w:sz="0" w:space="0" w:color="auto"/>
                <w:left w:val="none" w:sz="0" w:space="0" w:color="auto"/>
                <w:bottom w:val="none" w:sz="0" w:space="0" w:color="auto"/>
                <w:right w:val="none" w:sz="0" w:space="0" w:color="auto"/>
              </w:divBdr>
            </w:div>
            <w:div w:id="1003895586">
              <w:marLeft w:val="0"/>
              <w:marRight w:val="0"/>
              <w:marTop w:val="0"/>
              <w:marBottom w:val="0"/>
              <w:divBdr>
                <w:top w:val="none" w:sz="0" w:space="0" w:color="auto"/>
                <w:left w:val="none" w:sz="0" w:space="0" w:color="auto"/>
                <w:bottom w:val="none" w:sz="0" w:space="0" w:color="auto"/>
                <w:right w:val="none" w:sz="0" w:space="0" w:color="auto"/>
              </w:divBdr>
            </w:div>
            <w:div w:id="1202127654">
              <w:marLeft w:val="0"/>
              <w:marRight w:val="0"/>
              <w:marTop w:val="0"/>
              <w:marBottom w:val="0"/>
              <w:divBdr>
                <w:top w:val="none" w:sz="0" w:space="0" w:color="auto"/>
                <w:left w:val="none" w:sz="0" w:space="0" w:color="auto"/>
                <w:bottom w:val="none" w:sz="0" w:space="0" w:color="auto"/>
                <w:right w:val="none" w:sz="0" w:space="0" w:color="auto"/>
              </w:divBdr>
            </w:div>
            <w:div w:id="1251427730">
              <w:marLeft w:val="0"/>
              <w:marRight w:val="0"/>
              <w:marTop w:val="0"/>
              <w:marBottom w:val="0"/>
              <w:divBdr>
                <w:top w:val="none" w:sz="0" w:space="0" w:color="auto"/>
                <w:left w:val="none" w:sz="0" w:space="0" w:color="auto"/>
                <w:bottom w:val="none" w:sz="0" w:space="0" w:color="auto"/>
                <w:right w:val="none" w:sz="0" w:space="0" w:color="auto"/>
              </w:divBdr>
            </w:div>
            <w:div w:id="1496336331">
              <w:marLeft w:val="0"/>
              <w:marRight w:val="0"/>
              <w:marTop w:val="0"/>
              <w:marBottom w:val="0"/>
              <w:divBdr>
                <w:top w:val="none" w:sz="0" w:space="0" w:color="auto"/>
                <w:left w:val="none" w:sz="0" w:space="0" w:color="auto"/>
                <w:bottom w:val="none" w:sz="0" w:space="0" w:color="auto"/>
                <w:right w:val="none" w:sz="0" w:space="0" w:color="auto"/>
              </w:divBdr>
            </w:div>
            <w:div w:id="1598634660">
              <w:marLeft w:val="0"/>
              <w:marRight w:val="0"/>
              <w:marTop w:val="0"/>
              <w:marBottom w:val="0"/>
              <w:divBdr>
                <w:top w:val="none" w:sz="0" w:space="0" w:color="auto"/>
                <w:left w:val="none" w:sz="0" w:space="0" w:color="auto"/>
                <w:bottom w:val="none" w:sz="0" w:space="0" w:color="auto"/>
                <w:right w:val="none" w:sz="0" w:space="0" w:color="auto"/>
              </w:divBdr>
            </w:div>
            <w:div w:id="1711225323">
              <w:marLeft w:val="0"/>
              <w:marRight w:val="0"/>
              <w:marTop w:val="0"/>
              <w:marBottom w:val="0"/>
              <w:divBdr>
                <w:top w:val="none" w:sz="0" w:space="0" w:color="auto"/>
                <w:left w:val="none" w:sz="0" w:space="0" w:color="auto"/>
                <w:bottom w:val="none" w:sz="0" w:space="0" w:color="auto"/>
                <w:right w:val="none" w:sz="0" w:space="0" w:color="auto"/>
              </w:divBdr>
            </w:div>
            <w:div w:id="1799488220">
              <w:marLeft w:val="0"/>
              <w:marRight w:val="0"/>
              <w:marTop w:val="0"/>
              <w:marBottom w:val="0"/>
              <w:divBdr>
                <w:top w:val="none" w:sz="0" w:space="0" w:color="auto"/>
                <w:left w:val="none" w:sz="0" w:space="0" w:color="auto"/>
                <w:bottom w:val="none" w:sz="0" w:space="0" w:color="auto"/>
                <w:right w:val="none" w:sz="0" w:space="0" w:color="auto"/>
              </w:divBdr>
            </w:div>
            <w:div w:id="1888643249">
              <w:marLeft w:val="0"/>
              <w:marRight w:val="0"/>
              <w:marTop w:val="0"/>
              <w:marBottom w:val="0"/>
              <w:divBdr>
                <w:top w:val="none" w:sz="0" w:space="0" w:color="auto"/>
                <w:left w:val="none" w:sz="0" w:space="0" w:color="auto"/>
                <w:bottom w:val="none" w:sz="0" w:space="0" w:color="auto"/>
                <w:right w:val="none" w:sz="0" w:space="0" w:color="auto"/>
              </w:divBdr>
            </w:div>
          </w:divsChild>
        </w:div>
        <w:div w:id="1609194280">
          <w:marLeft w:val="0"/>
          <w:marRight w:val="0"/>
          <w:marTop w:val="0"/>
          <w:marBottom w:val="0"/>
          <w:divBdr>
            <w:top w:val="none" w:sz="0" w:space="0" w:color="auto"/>
            <w:left w:val="none" w:sz="0" w:space="0" w:color="auto"/>
            <w:bottom w:val="none" w:sz="0" w:space="0" w:color="auto"/>
            <w:right w:val="none" w:sz="0" w:space="0" w:color="auto"/>
          </w:divBdr>
          <w:divsChild>
            <w:div w:id="244071670">
              <w:marLeft w:val="0"/>
              <w:marRight w:val="0"/>
              <w:marTop w:val="0"/>
              <w:marBottom w:val="0"/>
              <w:divBdr>
                <w:top w:val="none" w:sz="0" w:space="0" w:color="auto"/>
                <w:left w:val="none" w:sz="0" w:space="0" w:color="auto"/>
                <w:bottom w:val="none" w:sz="0" w:space="0" w:color="auto"/>
                <w:right w:val="none" w:sz="0" w:space="0" w:color="auto"/>
              </w:divBdr>
            </w:div>
            <w:div w:id="283773254">
              <w:marLeft w:val="0"/>
              <w:marRight w:val="0"/>
              <w:marTop w:val="0"/>
              <w:marBottom w:val="0"/>
              <w:divBdr>
                <w:top w:val="none" w:sz="0" w:space="0" w:color="auto"/>
                <w:left w:val="none" w:sz="0" w:space="0" w:color="auto"/>
                <w:bottom w:val="none" w:sz="0" w:space="0" w:color="auto"/>
                <w:right w:val="none" w:sz="0" w:space="0" w:color="auto"/>
              </w:divBdr>
            </w:div>
            <w:div w:id="300817871">
              <w:marLeft w:val="0"/>
              <w:marRight w:val="0"/>
              <w:marTop w:val="0"/>
              <w:marBottom w:val="0"/>
              <w:divBdr>
                <w:top w:val="none" w:sz="0" w:space="0" w:color="auto"/>
                <w:left w:val="none" w:sz="0" w:space="0" w:color="auto"/>
                <w:bottom w:val="none" w:sz="0" w:space="0" w:color="auto"/>
                <w:right w:val="none" w:sz="0" w:space="0" w:color="auto"/>
              </w:divBdr>
            </w:div>
            <w:div w:id="383876034">
              <w:marLeft w:val="0"/>
              <w:marRight w:val="0"/>
              <w:marTop w:val="0"/>
              <w:marBottom w:val="0"/>
              <w:divBdr>
                <w:top w:val="none" w:sz="0" w:space="0" w:color="auto"/>
                <w:left w:val="none" w:sz="0" w:space="0" w:color="auto"/>
                <w:bottom w:val="none" w:sz="0" w:space="0" w:color="auto"/>
                <w:right w:val="none" w:sz="0" w:space="0" w:color="auto"/>
              </w:divBdr>
            </w:div>
            <w:div w:id="411781968">
              <w:marLeft w:val="0"/>
              <w:marRight w:val="0"/>
              <w:marTop w:val="0"/>
              <w:marBottom w:val="0"/>
              <w:divBdr>
                <w:top w:val="none" w:sz="0" w:space="0" w:color="auto"/>
                <w:left w:val="none" w:sz="0" w:space="0" w:color="auto"/>
                <w:bottom w:val="none" w:sz="0" w:space="0" w:color="auto"/>
                <w:right w:val="none" w:sz="0" w:space="0" w:color="auto"/>
              </w:divBdr>
            </w:div>
            <w:div w:id="550120426">
              <w:marLeft w:val="0"/>
              <w:marRight w:val="0"/>
              <w:marTop w:val="0"/>
              <w:marBottom w:val="0"/>
              <w:divBdr>
                <w:top w:val="none" w:sz="0" w:space="0" w:color="auto"/>
                <w:left w:val="none" w:sz="0" w:space="0" w:color="auto"/>
                <w:bottom w:val="none" w:sz="0" w:space="0" w:color="auto"/>
                <w:right w:val="none" w:sz="0" w:space="0" w:color="auto"/>
              </w:divBdr>
            </w:div>
            <w:div w:id="988052972">
              <w:marLeft w:val="0"/>
              <w:marRight w:val="0"/>
              <w:marTop w:val="0"/>
              <w:marBottom w:val="0"/>
              <w:divBdr>
                <w:top w:val="none" w:sz="0" w:space="0" w:color="auto"/>
                <w:left w:val="none" w:sz="0" w:space="0" w:color="auto"/>
                <w:bottom w:val="none" w:sz="0" w:space="0" w:color="auto"/>
                <w:right w:val="none" w:sz="0" w:space="0" w:color="auto"/>
              </w:divBdr>
            </w:div>
            <w:div w:id="1039624763">
              <w:marLeft w:val="0"/>
              <w:marRight w:val="0"/>
              <w:marTop w:val="0"/>
              <w:marBottom w:val="0"/>
              <w:divBdr>
                <w:top w:val="none" w:sz="0" w:space="0" w:color="auto"/>
                <w:left w:val="none" w:sz="0" w:space="0" w:color="auto"/>
                <w:bottom w:val="none" w:sz="0" w:space="0" w:color="auto"/>
                <w:right w:val="none" w:sz="0" w:space="0" w:color="auto"/>
              </w:divBdr>
            </w:div>
            <w:div w:id="1220437516">
              <w:marLeft w:val="0"/>
              <w:marRight w:val="0"/>
              <w:marTop w:val="0"/>
              <w:marBottom w:val="0"/>
              <w:divBdr>
                <w:top w:val="none" w:sz="0" w:space="0" w:color="auto"/>
                <w:left w:val="none" w:sz="0" w:space="0" w:color="auto"/>
                <w:bottom w:val="none" w:sz="0" w:space="0" w:color="auto"/>
                <w:right w:val="none" w:sz="0" w:space="0" w:color="auto"/>
              </w:divBdr>
            </w:div>
            <w:div w:id="1651594154">
              <w:marLeft w:val="0"/>
              <w:marRight w:val="0"/>
              <w:marTop w:val="0"/>
              <w:marBottom w:val="0"/>
              <w:divBdr>
                <w:top w:val="none" w:sz="0" w:space="0" w:color="auto"/>
                <w:left w:val="none" w:sz="0" w:space="0" w:color="auto"/>
                <w:bottom w:val="none" w:sz="0" w:space="0" w:color="auto"/>
                <w:right w:val="none" w:sz="0" w:space="0" w:color="auto"/>
              </w:divBdr>
            </w:div>
            <w:div w:id="1820882389">
              <w:marLeft w:val="0"/>
              <w:marRight w:val="0"/>
              <w:marTop w:val="0"/>
              <w:marBottom w:val="0"/>
              <w:divBdr>
                <w:top w:val="none" w:sz="0" w:space="0" w:color="auto"/>
                <w:left w:val="none" w:sz="0" w:space="0" w:color="auto"/>
                <w:bottom w:val="none" w:sz="0" w:space="0" w:color="auto"/>
                <w:right w:val="none" w:sz="0" w:space="0" w:color="auto"/>
              </w:divBdr>
            </w:div>
            <w:div w:id="1857771327">
              <w:marLeft w:val="0"/>
              <w:marRight w:val="0"/>
              <w:marTop w:val="0"/>
              <w:marBottom w:val="0"/>
              <w:divBdr>
                <w:top w:val="none" w:sz="0" w:space="0" w:color="auto"/>
                <w:left w:val="none" w:sz="0" w:space="0" w:color="auto"/>
                <w:bottom w:val="none" w:sz="0" w:space="0" w:color="auto"/>
                <w:right w:val="none" w:sz="0" w:space="0" w:color="auto"/>
              </w:divBdr>
            </w:div>
            <w:div w:id="1891381547">
              <w:marLeft w:val="0"/>
              <w:marRight w:val="0"/>
              <w:marTop w:val="0"/>
              <w:marBottom w:val="0"/>
              <w:divBdr>
                <w:top w:val="none" w:sz="0" w:space="0" w:color="auto"/>
                <w:left w:val="none" w:sz="0" w:space="0" w:color="auto"/>
                <w:bottom w:val="none" w:sz="0" w:space="0" w:color="auto"/>
                <w:right w:val="none" w:sz="0" w:space="0" w:color="auto"/>
              </w:divBdr>
            </w:div>
            <w:div w:id="1906794103">
              <w:marLeft w:val="0"/>
              <w:marRight w:val="0"/>
              <w:marTop w:val="0"/>
              <w:marBottom w:val="0"/>
              <w:divBdr>
                <w:top w:val="none" w:sz="0" w:space="0" w:color="auto"/>
                <w:left w:val="none" w:sz="0" w:space="0" w:color="auto"/>
                <w:bottom w:val="none" w:sz="0" w:space="0" w:color="auto"/>
                <w:right w:val="none" w:sz="0" w:space="0" w:color="auto"/>
              </w:divBdr>
            </w:div>
            <w:div w:id="1993290749">
              <w:marLeft w:val="0"/>
              <w:marRight w:val="0"/>
              <w:marTop w:val="0"/>
              <w:marBottom w:val="0"/>
              <w:divBdr>
                <w:top w:val="none" w:sz="0" w:space="0" w:color="auto"/>
                <w:left w:val="none" w:sz="0" w:space="0" w:color="auto"/>
                <w:bottom w:val="none" w:sz="0" w:space="0" w:color="auto"/>
                <w:right w:val="none" w:sz="0" w:space="0" w:color="auto"/>
              </w:divBdr>
            </w:div>
            <w:div w:id="2004628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2911395">
      <w:bodyDiv w:val="1"/>
      <w:marLeft w:val="0"/>
      <w:marRight w:val="0"/>
      <w:marTop w:val="0"/>
      <w:marBottom w:val="0"/>
      <w:divBdr>
        <w:top w:val="none" w:sz="0" w:space="0" w:color="auto"/>
        <w:left w:val="none" w:sz="0" w:space="0" w:color="auto"/>
        <w:bottom w:val="none" w:sz="0" w:space="0" w:color="auto"/>
        <w:right w:val="none" w:sz="0" w:space="0" w:color="auto"/>
      </w:divBdr>
      <w:divsChild>
        <w:div w:id="1442382740">
          <w:marLeft w:val="0"/>
          <w:marRight w:val="0"/>
          <w:marTop w:val="0"/>
          <w:marBottom w:val="0"/>
          <w:divBdr>
            <w:top w:val="none" w:sz="0" w:space="0" w:color="auto"/>
            <w:left w:val="none" w:sz="0" w:space="0" w:color="auto"/>
            <w:bottom w:val="none" w:sz="0" w:space="0" w:color="auto"/>
            <w:right w:val="none" w:sz="0" w:space="0" w:color="auto"/>
          </w:divBdr>
          <w:divsChild>
            <w:div w:id="25184412">
              <w:marLeft w:val="0"/>
              <w:marRight w:val="0"/>
              <w:marTop w:val="0"/>
              <w:marBottom w:val="0"/>
              <w:divBdr>
                <w:top w:val="none" w:sz="0" w:space="0" w:color="auto"/>
                <w:left w:val="none" w:sz="0" w:space="0" w:color="auto"/>
                <w:bottom w:val="none" w:sz="0" w:space="0" w:color="auto"/>
                <w:right w:val="none" w:sz="0" w:space="0" w:color="auto"/>
              </w:divBdr>
            </w:div>
            <w:div w:id="188883151">
              <w:marLeft w:val="0"/>
              <w:marRight w:val="0"/>
              <w:marTop w:val="0"/>
              <w:marBottom w:val="0"/>
              <w:divBdr>
                <w:top w:val="none" w:sz="0" w:space="0" w:color="auto"/>
                <w:left w:val="none" w:sz="0" w:space="0" w:color="auto"/>
                <w:bottom w:val="none" w:sz="0" w:space="0" w:color="auto"/>
                <w:right w:val="none" w:sz="0" w:space="0" w:color="auto"/>
              </w:divBdr>
            </w:div>
            <w:div w:id="417290405">
              <w:marLeft w:val="0"/>
              <w:marRight w:val="0"/>
              <w:marTop w:val="0"/>
              <w:marBottom w:val="0"/>
              <w:divBdr>
                <w:top w:val="none" w:sz="0" w:space="0" w:color="auto"/>
                <w:left w:val="none" w:sz="0" w:space="0" w:color="auto"/>
                <w:bottom w:val="none" w:sz="0" w:space="0" w:color="auto"/>
                <w:right w:val="none" w:sz="0" w:space="0" w:color="auto"/>
              </w:divBdr>
            </w:div>
            <w:div w:id="640891808">
              <w:marLeft w:val="0"/>
              <w:marRight w:val="0"/>
              <w:marTop w:val="0"/>
              <w:marBottom w:val="0"/>
              <w:divBdr>
                <w:top w:val="none" w:sz="0" w:space="0" w:color="auto"/>
                <w:left w:val="none" w:sz="0" w:space="0" w:color="auto"/>
                <w:bottom w:val="none" w:sz="0" w:space="0" w:color="auto"/>
                <w:right w:val="none" w:sz="0" w:space="0" w:color="auto"/>
              </w:divBdr>
            </w:div>
            <w:div w:id="851646007">
              <w:marLeft w:val="0"/>
              <w:marRight w:val="0"/>
              <w:marTop w:val="0"/>
              <w:marBottom w:val="0"/>
              <w:divBdr>
                <w:top w:val="none" w:sz="0" w:space="0" w:color="auto"/>
                <w:left w:val="none" w:sz="0" w:space="0" w:color="auto"/>
                <w:bottom w:val="none" w:sz="0" w:space="0" w:color="auto"/>
                <w:right w:val="none" w:sz="0" w:space="0" w:color="auto"/>
              </w:divBdr>
            </w:div>
            <w:div w:id="976033526">
              <w:marLeft w:val="0"/>
              <w:marRight w:val="0"/>
              <w:marTop w:val="0"/>
              <w:marBottom w:val="0"/>
              <w:divBdr>
                <w:top w:val="none" w:sz="0" w:space="0" w:color="auto"/>
                <w:left w:val="none" w:sz="0" w:space="0" w:color="auto"/>
                <w:bottom w:val="none" w:sz="0" w:space="0" w:color="auto"/>
                <w:right w:val="none" w:sz="0" w:space="0" w:color="auto"/>
              </w:divBdr>
            </w:div>
            <w:div w:id="1031036384">
              <w:marLeft w:val="0"/>
              <w:marRight w:val="0"/>
              <w:marTop w:val="0"/>
              <w:marBottom w:val="0"/>
              <w:divBdr>
                <w:top w:val="none" w:sz="0" w:space="0" w:color="auto"/>
                <w:left w:val="none" w:sz="0" w:space="0" w:color="auto"/>
                <w:bottom w:val="none" w:sz="0" w:space="0" w:color="auto"/>
                <w:right w:val="none" w:sz="0" w:space="0" w:color="auto"/>
              </w:divBdr>
            </w:div>
            <w:div w:id="1165050450">
              <w:marLeft w:val="0"/>
              <w:marRight w:val="0"/>
              <w:marTop w:val="0"/>
              <w:marBottom w:val="0"/>
              <w:divBdr>
                <w:top w:val="none" w:sz="0" w:space="0" w:color="auto"/>
                <w:left w:val="none" w:sz="0" w:space="0" w:color="auto"/>
                <w:bottom w:val="none" w:sz="0" w:space="0" w:color="auto"/>
                <w:right w:val="none" w:sz="0" w:space="0" w:color="auto"/>
              </w:divBdr>
            </w:div>
            <w:div w:id="1192037863">
              <w:marLeft w:val="0"/>
              <w:marRight w:val="0"/>
              <w:marTop w:val="0"/>
              <w:marBottom w:val="0"/>
              <w:divBdr>
                <w:top w:val="none" w:sz="0" w:space="0" w:color="auto"/>
                <w:left w:val="none" w:sz="0" w:space="0" w:color="auto"/>
                <w:bottom w:val="none" w:sz="0" w:space="0" w:color="auto"/>
                <w:right w:val="none" w:sz="0" w:space="0" w:color="auto"/>
              </w:divBdr>
            </w:div>
            <w:div w:id="1368264019">
              <w:marLeft w:val="0"/>
              <w:marRight w:val="0"/>
              <w:marTop w:val="0"/>
              <w:marBottom w:val="0"/>
              <w:divBdr>
                <w:top w:val="none" w:sz="0" w:space="0" w:color="auto"/>
                <w:left w:val="none" w:sz="0" w:space="0" w:color="auto"/>
                <w:bottom w:val="none" w:sz="0" w:space="0" w:color="auto"/>
                <w:right w:val="none" w:sz="0" w:space="0" w:color="auto"/>
              </w:divBdr>
            </w:div>
            <w:div w:id="1402748733">
              <w:marLeft w:val="0"/>
              <w:marRight w:val="0"/>
              <w:marTop w:val="0"/>
              <w:marBottom w:val="0"/>
              <w:divBdr>
                <w:top w:val="none" w:sz="0" w:space="0" w:color="auto"/>
                <w:left w:val="none" w:sz="0" w:space="0" w:color="auto"/>
                <w:bottom w:val="none" w:sz="0" w:space="0" w:color="auto"/>
                <w:right w:val="none" w:sz="0" w:space="0" w:color="auto"/>
              </w:divBdr>
            </w:div>
            <w:div w:id="1441532939">
              <w:marLeft w:val="0"/>
              <w:marRight w:val="0"/>
              <w:marTop w:val="0"/>
              <w:marBottom w:val="0"/>
              <w:divBdr>
                <w:top w:val="none" w:sz="0" w:space="0" w:color="auto"/>
                <w:left w:val="none" w:sz="0" w:space="0" w:color="auto"/>
                <w:bottom w:val="none" w:sz="0" w:space="0" w:color="auto"/>
                <w:right w:val="none" w:sz="0" w:space="0" w:color="auto"/>
              </w:divBdr>
            </w:div>
            <w:div w:id="1495074200">
              <w:marLeft w:val="0"/>
              <w:marRight w:val="0"/>
              <w:marTop w:val="0"/>
              <w:marBottom w:val="0"/>
              <w:divBdr>
                <w:top w:val="none" w:sz="0" w:space="0" w:color="auto"/>
                <w:left w:val="none" w:sz="0" w:space="0" w:color="auto"/>
                <w:bottom w:val="none" w:sz="0" w:space="0" w:color="auto"/>
                <w:right w:val="none" w:sz="0" w:space="0" w:color="auto"/>
              </w:divBdr>
            </w:div>
            <w:div w:id="1600068128">
              <w:marLeft w:val="0"/>
              <w:marRight w:val="0"/>
              <w:marTop w:val="0"/>
              <w:marBottom w:val="0"/>
              <w:divBdr>
                <w:top w:val="none" w:sz="0" w:space="0" w:color="auto"/>
                <w:left w:val="none" w:sz="0" w:space="0" w:color="auto"/>
                <w:bottom w:val="none" w:sz="0" w:space="0" w:color="auto"/>
                <w:right w:val="none" w:sz="0" w:space="0" w:color="auto"/>
              </w:divBdr>
            </w:div>
            <w:div w:id="1625651038">
              <w:marLeft w:val="0"/>
              <w:marRight w:val="0"/>
              <w:marTop w:val="0"/>
              <w:marBottom w:val="0"/>
              <w:divBdr>
                <w:top w:val="none" w:sz="0" w:space="0" w:color="auto"/>
                <w:left w:val="none" w:sz="0" w:space="0" w:color="auto"/>
                <w:bottom w:val="none" w:sz="0" w:space="0" w:color="auto"/>
                <w:right w:val="none" w:sz="0" w:space="0" w:color="auto"/>
              </w:divBdr>
            </w:div>
            <w:div w:id="1783454173">
              <w:marLeft w:val="0"/>
              <w:marRight w:val="0"/>
              <w:marTop w:val="0"/>
              <w:marBottom w:val="0"/>
              <w:divBdr>
                <w:top w:val="none" w:sz="0" w:space="0" w:color="auto"/>
                <w:left w:val="none" w:sz="0" w:space="0" w:color="auto"/>
                <w:bottom w:val="none" w:sz="0" w:space="0" w:color="auto"/>
                <w:right w:val="none" w:sz="0" w:space="0" w:color="auto"/>
              </w:divBdr>
            </w:div>
            <w:div w:id="1867254336">
              <w:marLeft w:val="0"/>
              <w:marRight w:val="0"/>
              <w:marTop w:val="0"/>
              <w:marBottom w:val="0"/>
              <w:divBdr>
                <w:top w:val="none" w:sz="0" w:space="0" w:color="auto"/>
                <w:left w:val="none" w:sz="0" w:space="0" w:color="auto"/>
                <w:bottom w:val="none" w:sz="0" w:space="0" w:color="auto"/>
                <w:right w:val="none" w:sz="0" w:space="0" w:color="auto"/>
              </w:divBdr>
            </w:div>
          </w:divsChild>
        </w:div>
        <w:div w:id="1743405426">
          <w:marLeft w:val="0"/>
          <w:marRight w:val="0"/>
          <w:marTop w:val="0"/>
          <w:marBottom w:val="0"/>
          <w:divBdr>
            <w:top w:val="none" w:sz="0" w:space="0" w:color="auto"/>
            <w:left w:val="none" w:sz="0" w:space="0" w:color="auto"/>
            <w:bottom w:val="none" w:sz="0" w:space="0" w:color="auto"/>
            <w:right w:val="none" w:sz="0" w:space="0" w:color="auto"/>
          </w:divBdr>
          <w:divsChild>
            <w:div w:id="20009809">
              <w:marLeft w:val="0"/>
              <w:marRight w:val="0"/>
              <w:marTop w:val="0"/>
              <w:marBottom w:val="0"/>
              <w:divBdr>
                <w:top w:val="none" w:sz="0" w:space="0" w:color="auto"/>
                <w:left w:val="none" w:sz="0" w:space="0" w:color="auto"/>
                <w:bottom w:val="none" w:sz="0" w:space="0" w:color="auto"/>
                <w:right w:val="none" w:sz="0" w:space="0" w:color="auto"/>
              </w:divBdr>
            </w:div>
            <w:div w:id="160976191">
              <w:marLeft w:val="0"/>
              <w:marRight w:val="0"/>
              <w:marTop w:val="0"/>
              <w:marBottom w:val="0"/>
              <w:divBdr>
                <w:top w:val="none" w:sz="0" w:space="0" w:color="auto"/>
                <w:left w:val="none" w:sz="0" w:space="0" w:color="auto"/>
                <w:bottom w:val="none" w:sz="0" w:space="0" w:color="auto"/>
                <w:right w:val="none" w:sz="0" w:space="0" w:color="auto"/>
              </w:divBdr>
            </w:div>
            <w:div w:id="187986216">
              <w:marLeft w:val="0"/>
              <w:marRight w:val="0"/>
              <w:marTop w:val="0"/>
              <w:marBottom w:val="0"/>
              <w:divBdr>
                <w:top w:val="none" w:sz="0" w:space="0" w:color="auto"/>
                <w:left w:val="none" w:sz="0" w:space="0" w:color="auto"/>
                <w:bottom w:val="none" w:sz="0" w:space="0" w:color="auto"/>
                <w:right w:val="none" w:sz="0" w:space="0" w:color="auto"/>
              </w:divBdr>
            </w:div>
            <w:div w:id="190268211">
              <w:marLeft w:val="0"/>
              <w:marRight w:val="0"/>
              <w:marTop w:val="0"/>
              <w:marBottom w:val="0"/>
              <w:divBdr>
                <w:top w:val="none" w:sz="0" w:space="0" w:color="auto"/>
                <w:left w:val="none" w:sz="0" w:space="0" w:color="auto"/>
                <w:bottom w:val="none" w:sz="0" w:space="0" w:color="auto"/>
                <w:right w:val="none" w:sz="0" w:space="0" w:color="auto"/>
              </w:divBdr>
            </w:div>
            <w:div w:id="413212096">
              <w:marLeft w:val="0"/>
              <w:marRight w:val="0"/>
              <w:marTop w:val="0"/>
              <w:marBottom w:val="0"/>
              <w:divBdr>
                <w:top w:val="none" w:sz="0" w:space="0" w:color="auto"/>
                <w:left w:val="none" w:sz="0" w:space="0" w:color="auto"/>
                <w:bottom w:val="none" w:sz="0" w:space="0" w:color="auto"/>
                <w:right w:val="none" w:sz="0" w:space="0" w:color="auto"/>
              </w:divBdr>
            </w:div>
            <w:div w:id="470829024">
              <w:marLeft w:val="0"/>
              <w:marRight w:val="0"/>
              <w:marTop w:val="0"/>
              <w:marBottom w:val="0"/>
              <w:divBdr>
                <w:top w:val="none" w:sz="0" w:space="0" w:color="auto"/>
                <w:left w:val="none" w:sz="0" w:space="0" w:color="auto"/>
                <w:bottom w:val="none" w:sz="0" w:space="0" w:color="auto"/>
                <w:right w:val="none" w:sz="0" w:space="0" w:color="auto"/>
              </w:divBdr>
            </w:div>
            <w:div w:id="817455065">
              <w:marLeft w:val="0"/>
              <w:marRight w:val="0"/>
              <w:marTop w:val="0"/>
              <w:marBottom w:val="0"/>
              <w:divBdr>
                <w:top w:val="none" w:sz="0" w:space="0" w:color="auto"/>
                <w:left w:val="none" w:sz="0" w:space="0" w:color="auto"/>
                <w:bottom w:val="none" w:sz="0" w:space="0" w:color="auto"/>
                <w:right w:val="none" w:sz="0" w:space="0" w:color="auto"/>
              </w:divBdr>
            </w:div>
            <w:div w:id="972251986">
              <w:marLeft w:val="0"/>
              <w:marRight w:val="0"/>
              <w:marTop w:val="0"/>
              <w:marBottom w:val="0"/>
              <w:divBdr>
                <w:top w:val="none" w:sz="0" w:space="0" w:color="auto"/>
                <w:left w:val="none" w:sz="0" w:space="0" w:color="auto"/>
                <w:bottom w:val="none" w:sz="0" w:space="0" w:color="auto"/>
                <w:right w:val="none" w:sz="0" w:space="0" w:color="auto"/>
              </w:divBdr>
            </w:div>
            <w:div w:id="1075975756">
              <w:marLeft w:val="0"/>
              <w:marRight w:val="0"/>
              <w:marTop w:val="0"/>
              <w:marBottom w:val="0"/>
              <w:divBdr>
                <w:top w:val="none" w:sz="0" w:space="0" w:color="auto"/>
                <w:left w:val="none" w:sz="0" w:space="0" w:color="auto"/>
                <w:bottom w:val="none" w:sz="0" w:space="0" w:color="auto"/>
                <w:right w:val="none" w:sz="0" w:space="0" w:color="auto"/>
              </w:divBdr>
            </w:div>
            <w:div w:id="1348828588">
              <w:marLeft w:val="0"/>
              <w:marRight w:val="0"/>
              <w:marTop w:val="0"/>
              <w:marBottom w:val="0"/>
              <w:divBdr>
                <w:top w:val="none" w:sz="0" w:space="0" w:color="auto"/>
                <w:left w:val="none" w:sz="0" w:space="0" w:color="auto"/>
                <w:bottom w:val="none" w:sz="0" w:space="0" w:color="auto"/>
                <w:right w:val="none" w:sz="0" w:space="0" w:color="auto"/>
              </w:divBdr>
            </w:div>
            <w:div w:id="1459449315">
              <w:marLeft w:val="0"/>
              <w:marRight w:val="0"/>
              <w:marTop w:val="0"/>
              <w:marBottom w:val="0"/>
              <w:divBdr>
                <w:top w:val="none" w:sz="0" w:space="0" w:color="auto"/>
                <w:left w:val="none" w:sz="0" w:space="0" w:color="auto"/>
                <w:bottom w:val="none" w:sz="0" w:space="0" w:color="auto"/>
                <w:right w:val="none" w:sz="0" w:space="0" w:color="auto"/>
              </w:divBdr>
            </w:div>
            <w:div w:id="1477262925">
              <w:marLeft w:val="0"/>
              <w:marRight w:val="0"/>
              <w:marTop w:val="0"/>
              <w:marBottom w:val="0"/>
              <w:divBdr>
                <w:top w:val="none" w:sz="0" w:space="0" w:color="auto"/>
                <w:left w:val="none" w:sz="0" w:space="0" w:color="auto"/>
                <w:bottom w:val="none" w:sz="0" w:space="0" w:color="auto"/>
                <w:right w:val="none" w:sz="0" w:space="0" w:color="auto"/>
              </w:divBdr>
            </w:div>
            <w:div w:id="1721859454">
              <w:marLeft w:val="0"/>
              <w:marRight w:val="0"/>
              <w:marTop w:val="0"/>
              <w:marBottom w:val="0"/>
              <w:divBdr>
                <w:top w:val="none" w:sz="0" w:space="0" w:color="auto"/>
                <w:left w:val="none" w:sz="0" w:space="0" w:color="auto"/>
                <w:bottom w:val="none" w:sz="0" w:space="0" w:color="auto"/>
                <w:right w:val="none" w:sz="0" w:space="0" w:color="auto"/>
              </w:divBdr>
            </w:div>
            <w:div w:id="1863587258">
              <w:marLeft w:val="0"/>
              <w:marRight w:val="0"/>
              <w:marTop w:val="0"/>
              <w:marBottom w:val="0"/>
              <w:divBdr>
                <w:top w:val="none" w:sz="0" w:space="0" w:color="auto"/>
                <w:left w:val="none" w:sz="0" w:space="0" w:color="auto"/>
                <w:bottom w:val="none" w:sz="0" w:space="0" w:color="auto"/>
                <w:right w:val="none" w:sz="0" w:space="0" w:color="auto"/>
              </w:divBdr>
            </w:div>
            <w:div w:id="1968662686">
              <w:marLeft w:val="0"/>
              <w:marRight w:val="0"/>
              <w:marTop w:val="0"/>
              <w:marBottom w:val="0"/>
              <w:divBdr>
                <w:top w:val="none" w:sz="0" w:space="0" w:color="auto"/>
                <w:left w:val="none" w:sz="0" w:space="0" w:color="auto"/>
                <w:bottom w:val="none" w:sz="0" w:space="0" w:color="auto"/>
                <w:right w:val="none" w:sz="0" w:space="0" w:color="auto"/>
              </w:divBdr>
            </w:div>
            <w:div w:id="212981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27617361">
      <w:bodyDiv w:val="1"/>
      <w:marLeft w:val="0"/>
      <w:marRight w:val="0"/>
      <w:marTop w:val="0"/>
      <w:marBottom w:val="0"/>
      <w:divBdr>
        <w:top w:val="none" w:sz="0" w:space="0" w:color="auto"/>
        <w:left w:val="none" w:sz="0" w:space="0" w:color="auto"/>
        <w:bottom w:val="none" w:sz="0" w:space="0" w:color="auto"/>
        <w:right w:val="none" w:sz="0" w:space="0" w:color="auto"/>
      </w:divBdr>
      <w:divsChild>
        <w:div w:id="504200914">
          <w:marLeft w:val="0"/>
          <w:marRight w:val="0"/>
          <w:marTop w:val="0"/>
          <w:marBottom w:val="0"/>
          <w:divBdr>
            <w:top w:val="none" w:sz="0" w:space="0" w:color="auto"/>
            <w:left w:val="none" w:sz="0" w:space="0" w:color="auto"/>
            <w:bottom w:val="none" w:sz="0" w:space="0" w:color="auto"/>
            <w:right w:val="none" w:sz="0" w:space="0" w:color="auto"/>
          </w:divBdr>
          <w:divsChild>
            <w:div w:id="297415983">
              <w:marLeft w:val="0"/>
              <w:marRight w:val="0"/>
              <w:marTop w:val="0"/>
              <w:marBottom w:val="0"/>
              <w:divBdr>
                <w:top w:val="none" w:sz="0" w:space="0" w:color="auto"/>
                <w:left w:val="none" w:sz="0" w:space="0" w:color="auto"/>
                <w:bottom w:val="none" w:sz="0" w:space="0" w:color="auto"/>
                <w:right w:val="none" w:sz="0" w:space="0" w:color="auto"/>
              </w:divBdr>
            </w:div>
            <w:div w:id="297805142">
              <w:marLeft w:val="0"/>
              <w:marRight w:val="0"/>
              <w:marTop w:val="0"/>
              <w:marBottom w:val="0"/>
              <w:divBdr>
                <w:top w:val="none" w:sz="0" w:space="0" w:color="auto"/>
                <w:left w:val="none" w:sz="0" w:space="0" w:color="auto"/>
                <w:bottom w:val="none" w:sz="0" w:space="0" w:color="auto"/>
                <w:right w:val="none" w:sz="0" w:space="0" w:color="auto"/>
              </w:divBdr>
            </w:div>
            <w:div w:id="430392878">
              <w:marLeft w:val="0"/>
              <w:marRight w:val="0"/>
              <w:marTop w:val="0"/>
              <w:marBottom w:val="0"/>
              <w:divBdr>
                <w:top w:val="none" w:sz="0" w:space="0" w:color="auto"/>
                <w:left w:val="none" w:sz="0" w:space="0" w:color="auto"/>
                <w:bottom w:val="none" w:sz="0" w:space="0" w:color="auto"/>
                <w:right w:val="none" w:sz="0" w:space="0" w:color="auto"/>
              </w:divBdr>
            </w:div>
            <w:div w:id="431783811">
              <w:marLeft w:val="0"/>
              <w:marRight w:val="0"/>
              <w:marTop w:val="0"/>
              <w:marBottom w:val="0"/>
              <w:divBdr>
                <w:top w:val="none" w:sz="0" w:space="0" w:color="auto"/>
                <w:left w:val="none" w:sz="0" w:space="0" w:color="auto"/>
                <w:bottom w:val="none" w:sz="0" w:space="0" w:color="auto"/>
                <w:right w:val="none" w:sz="0" w:space="0" w:color="auto"/>
              </w:divBdr>
            </w:div>
            <w:div w:id="488252859">
              <w:marLeft w:val="0"/>
              <w:marRight w:val="0"/>
              <w:marTop w:val="0"/>
              <w:marBottom w:val="0"/>
              <w:divBdr>
                <w:top w:val="none" w:sz="0" w:space="0" w:color="auto"/>
                <w:left w:val="none" w:sz="0" w:space="0" w:color="auto"/>
                <w:bottom w:val="none" w:sz="0" w:space="0" w:color="auto"/>
                <w:right w:val="none" w:sz="0" w:space="0" w:color="auto"/>
              </w:divBdr>
            </w:div>
            <w:div w:id="497311647">
              <w:marLeft w:val="0"/>
              <w:marRight w:val="0"/>
              <w:marTop w:val="0"/>
              <w:marBottom w:val="0"/>
              <w:divBdr>
                <w:top w:val="none" w:sz="0" w:space="0" w:color="auto"/>
                <w:left w:val="none" w:sz="0" w:space="0" w:color="auto"/>
                <w:bottom w:val="none" w:sz="0" w:space="0" w:color="auto"/>
                <w:right w:val="none" w:sz="0" w:space="0" w:color="auto"/>
              </w:divBdr>
            </w:div>
            <w:div w:id="639962109">
              <w:marLeft w:val="0"/>
              <w:marRight w:val="0"/>
              <w:marTop w:val="0"/>
              <w:marBottom w:val="0"/>
              <w:divBdr>
                <w:top w:val="none" w:sz="0" w:space="0" w:color="auto"/>
                <w:left w:val="none" w:sz="0" w:space="0" w:color="auto"/>
                <w:bottom w:val="none" w:sz="0" w:space="0" w:color="auto"/>
                <w:right w:val="none" w:sz="0" w:space="0" w:color="auto"/>
              </w:divBdr>
            </w:div>
            <w:div w:id="662976061">
              <w:marLeft w:val="0"/>
              <w:marRight w:val="0"/>
              <w:marTop w:val="0"/>
              <w:marBottom w:val="0"/>
              <w:divBdr>
                <w:top w:val="none" w:sz="0" w:space="0" w:color="auto"/>
                <w:left w:val="none" w:sz="0" w:space="0" w:color="auto"/>
                <w:bottom w:val="none" w:sz="0" w:space="0" w:color="auto"/>
                <w:right w:val="none" w:sz="0" w:space="0" w:color="auto"/>
              </w:divBdr>
            </w:div>
            <w:div w:id="674305700">
              <w:marLeft w:val="0"/>
              <w:marRight w:val="0"/>
              <w:marTop w:val="0"/>
              <w:marBottom w:val="0"/>
              <w:divBdr>
                <w:top w:val="none" w:sz="0" w:space="0" w:color="auto"/>
                <w:left w:val="none" w:sz="0" w:space="0" w:color="auto"/>
                <w:bottom w:val="none" w:sz="0" w:space="0" w:color="auto"/>
                <w:right w:val="none" w:sz="0" w:space="0" w:color="auto"/>
              </w:divBdr>
            </w:div>
            <w:div w:id="853308009">
              <w:marLeft w:val="0"/>
              <w:marRight w:val="0"/>
              <w:marTop w:val="0"/>
              <w:marBottom w:val="0"/>
              <w:divBdr>
                <w:top w:val="none" w:sz="0" w:space="0" w:color="auto"/>
                <w:left w:val="none" w:sz="0" w:space="0" w:color="auto"/>
                <w:bottom w:val="none" w:sz="0" w:space="0" w:color="auto"/>
                <w:right w:val="none" w:sz="0" w:space="0" w:color="auto"/>
              </w:divBdr>
            </w:div>
            <w:div w:id="871840676">
              <w:marLeft w:val="0"/>
              <w:marRight w:val="0"/>
              <w:marTop w:val="0"/>
              <w:marBottom w:val="0"/>
              <w:divBdr>
                <w:top w:val="none" w:sz="0" w:space="0" w:color="auto"/>
                <w:left w:val="none" w:sz="0" w:space="0" w:color="auto"/>
                <w:bottom w:val="none" w:sz="0" w:space="0" w:color="auto"/>
                <w:right w:val="none" w:sz="0" w:space="0" w:color="auto"/>
              </w:divBdr>
            </w:div>
            <w:div w:id="1514026023">
              <w:marLeft w:val="0"/>
              <w:marRight w:val="0"/>
              <w:marTop w:val="0"/>
              <w:marBottom w:val="0"/>
              <w:divBdr>
                <w:top w:val="none" w:sz="0" w:space="0" w:color="auto"/>
                <w:left w:val="none" w:sz="0" w:space="0" w:color="auto"/>
                <w:bottom w:val="none" w:sz="0" w:space="0" w:color="auto"/>
                <w:right w:val="none" w:sz="0" w:space="0" w:color="auto"/>
              </w:divBdr>
            </w:div>
            <w:div w:id="1611931396">
              <w:marLeft w:val="0"/>
              <w:marRight w:val="0"/>
              <w:marTop w:val="0"/>
              <w:marBottom w:val="0"/>
              <w:divBdr>
                <w:top w:val="none" w:sz="0" w:space="0" w:color="auto"/>
                <w:left w:val="none" w:sz="0" w:space="0" w:color="auto"/>
                <w:bottom w:val="none" w:sz="0" w:space="0" w:color="auto"/>
                <w:right w:val="none" w:sz="0" w:space="0" w:color="auto"/>
              </w:divBdr>
            </w:div>
            <w:div w:id="1641769875">
              <w:marLeft w:val="0"/>
              <w:marRight w:val="0"/>
              <w:marTop w:val="0"/>
              <w:marBottom w:val="0"/>
              <w:divBdr>
                <w:top w:val="none" w:sz="0" w:space="0" w:color="auto"/>
                <w:left w:val="none" w:sz="0" w:space="0" w:color="auto"/>
                <w:bottom w:val="none" w:sz="0" w:space="0" w:color="auto"/>
                <w:right w:val="none" w:sz="0" w:space="0" w:color="auto"/>
              </w:divBdr>
            </w:div>
            <w:div w:id="1801147007">
              <w:marLeft w:val="0"/>
              <w:marRight w:val="0"/>
              <w:marTop w:val="0"/>
              <w:marBottom w:val="0"/>
              <w:divBdr>
                <w:top w:val="none" w:sz="0" w:space="0" w:color="auto"/>
                <w:left w:val="none" w:sz="0" w:space="0" w:color="auto"/>
                <w:bottom w:val="none" w:sz="0" w:space="0" w:color="auto"/>
                <w:right w:val="none" w:sz="0" w:space="0" w:color="auto"/>
              </w:divBdr>
            </w:div>
            <w:div w:id="1909723428">
              <w:marLeft w:val="0"/>
              <w:marRight w:val="0"/>
              <w:marTop w:val="0"/>
              <w:marBottom w:val="0"/>
              <w:divBdr>
                <w:top w:val="none" w:sz="0" w:space="0" w:color="auto"/>
                <w:left w:val="none" w:sz="0" w:space="0" w:color="auto"/>
                <w:bottom w:val="none" w:sz="0" w:space="0" w:color="auto"/>
                <w:right w:val="none" w:sz="0" w:space="0" w:color="auto"/>
              </w:divBdr>
            </w:div>
          </w:divsChild>
        </w:div>
        <w:div w:id="1892644378">
          <w:marLeft w:val="0"/>
          <w:marRight w:val="0"/>
          <w:marTop w:val="0"/>
          <w:marBottom w:val="0"/>
          <w:divBdr>
            <w:top w:val="none" w:sz="0" w:space="0" w:color="auto"/>
            <w:left w:val="none" w:sz="0" w:space="0" w:color="auto"/>
            <w:bottom w:val="none" w:sz="0" w:space="0" w:color="auto"/>
            <w:right w:val="none" w:sz="0" w:space="0" w:color="auto"/>
          </w:divBdr>
          <w:divsChild>
            <w:div w:id="35398282">
              <w:marLeft w:val="0"/>
              <w:marRight w:val="0"/>
              <w:marTop w:val="0"/>
              <w:marBottom w:val="0"/>
              <w:divBdr>
                <w:top w:val="none" w:sz="0" w:space="0" w:color="auto"/>
                <w:left w:val="none" w:sz="0" w:space="0" w:color="auto"/>
                <w:bottom w:val="none" w:sz="0" w:space="0" w:color="auto"/>
                <w:right w:val="none" w:sz="0" w:space="0" w:color="auto"/>
              </w:divBdr>
            </w:div>
            <w:div w:id="162211702">
              <w:marLeft w:val="0"/>
              <w:marRight w:val="0"/>
              <w:marTop w:val="0"/>
              <w:marBottom w:val="0"/>
              <w:divBdr>
                <w:top w:val="none" w:sz="0" w:space="0" w:color="auto"/>
                <w:left w:val="none" w:sz="0" w:space="0" w:color="auto"/>
                <w:bottom w:val="none" w:sz="0" w:space="0" w:color="auto"/>
                <w:right w:val="none" w:sz="0" w:space="0" w:color="auto"/>
              </w:divBdr>
            </w:div>
            <w:div w:id="188301801">
              <w:marLeft w:val="0"/>
              <w:marRight w:val="0"/>
              <w:marTop w:val="0"/>
              <w:marBottom w:val="0"/>
              <w:divBdr>
                <w:top w:val="none" w:sz="0" w:space="0" w:color="auto"/>
                <w:left w:val="none" w:sz="0" w:space="0" w:color="auto"/>
                <w:bottom w:val="none" w:sz="0" w:space="0" w:color="auto"/>
                <w:right w:val="none" w:sz="0" w:space="0" w:color="auto"/>
              </w:divBdr>
            </w:div>
            <w:div w:id="189758258">
              <w:marLeft w:val="0"/>
              <w:marRight w:val="0"/>
              <w:marTop w:val="0"/>
              <w:marBottom w:val="0"/>
              <w:divBdr>
                <w:top w:val="none" w:sz="0" w:space="0" w:color="auto"/>
                <w:left w:val="none" w:sz="0" w:space="0" w:color="auto"/>
                <w:bottom w:val="none" w:sz="0" w:space="0" w:color="auto"/>
                <w:right w:val="none" w:sz="0" w:space="0" w:color="auto"/>
              </w:divBdr>
            </w:div>
            <w:div w:id="813330227">
              <w:marLeft w:val="0"/>
              <w:marRight w:val="0"/>
              <w:marTop w:val="0"/>
              <w:marBottom w:val="0"/>
              <w:divBdr>
                <w:top w:val="none" w:sz="0" w:space="0" w:color="auto"/>
                <w:left w:val="none" w:sz="0" w:space="0" w:color="auto"/>
                <w:bottom w:val="none" w:sz="0" w:space="0" w:color="auto"/>
                <w:right w:val="none" w:sz="0" w:space="0" w:color="auto"/>
              </w:divBdr>
            </w:div>
            <w:div w:id="874123543">
              <w:marLeft w:val="0"/>
              <w:marRight w:val="0"/>
              <w:marTop w:val="0"/>
              <w:marBottom w:val="0"/>
              <w:divBdr>
                <w:top w:val="none" w:sz="0" w:space="0" w:color="auto"/>
                <w:left w:val="none" w:sz="0" w:space="0" w:color="auto"/>
                <w:bottom w:val="none" w:sz="0" w:space="0" w:color="auto"/>
                <w:right w:val="none" w:sz="0" w:space="0" w:color="auto"/>
              </w:divBdr>
            </w:div>
            <w:div w:id="876159614">
              <w:marLeft w:val="0"/>
              <w:marRight w:val="0"/>
              <w:marTop w:val="0"/>
              <w:marBottom w:val="0"/>
              <w:divBdr>
                <w:top w:val="none" w:sz="0" w:space="0" w:color="auto"/>
                <w:left w:val="none" w:sz="0" w:space="0" w:color="auto"/>
                <w:bottom w:val="none" w:sz="0" w:space="0" w:color="auto"/>
                <w:right w:val="none" w:sz="0" w:space="0" w:color="auto"/>
              </w:divBdr>
            </w:div>
            <w:div w:id="1018511027">
              <w:marLeft w:val="0"/>
              <w:marRight w:val="0"/>
              <w:marTop w:val="0"/>
              <w:marBottom w:val="0"/>
              <w:divBdr>
                <w:top w:val="none" w:sz="0" w:space="0" w:color="auto"/>
                <w:left w:val="none" w:sz="0" w:space="0" w:color="auto"/>
                <w:bottom w:val="none" w:sz="0" w:space="0" w:color="auto"/>
                <w:right w:val="none" w:sz="0" w:space="0" w:color="auto"/>
              </w:divBdr>
            </w:div>
            <w:div w:id="1056315725">
              <w:marLeft w:val="0"/>
              <w:marRight w:val="0"/>
              <w:marTop w:val="0"/>
              <w:marBottom w:val="0"/>
              <w:divBdr>
                <w:top w:val="none" w:sz="0" w:space="0" w:color="auto"/>
                <w:left w:val="none" w:sz="0" w:space="0" w:color="auto"/>
                <w:bottom w:val="none" w:sz="0" w:space="0" w:color="auto"/>
                <w:right w:val="none" w:sz="0" w:space="0" w:color="auto"/>
              </w:divBdr>
            </w:div>
            <w:div w:id="1171718953">
              <w:marLeft w:val="0"/>
              <w:marRight w:val="0"/>
              <w:marTop w:val="0"/>
              <w:marBottom w:val="0"/>
              <w:divBdr>
                <w:top w:val="none" w:sz="0" w:space="0" w:color="auto"/>
                <w:left w:val="none" w:sz="0" w:space="0" w:color="auto"/>
                <w:bottom w:val="none" w:sz="0" w:space="0" w:color="auto"/>
                <w:right w:val="none" w:sz="0" w:space="0" w:color="auto"/>
              </w:divBdr>
            </w:div>
            <w:div w:id="1208030375">
              <w:marLeft w:val="0"/>
              <w:marRight w:val="0"/>
              <w:marTop w:val="0"/>
              <w:marBottom w:val="0"/>
              <w:divBdr>
                <w:top w:val="none" w:sz="0" w:space="0" w:color="auto"/>
                <w:left w:val="none" w:sz="0" w:space="0" w:color="auto"/>
                <w:bottom w:val="none" w:sz="0" w:space="0" w:color="auto"/>
                <w:right w:val="none" w:sz="0" w:space="0" w:color="auto"/>
              </w:divBdr>
            </w:div>
            <w:div w:id="1412972056">
              <w:marLeft w:val="0"/>
              <w:marRight w:val="0"/>
              <w:marTop w:val="0"/>
              <w:marBottom w:val="0"/>
              <w:divBdr>
                <w:top w:val="none" w:sz="0" w:space="0" w:color="auto"/>
                <w:left w:val="none" w:sz="0" w:space="0" w:color="auto"/>
                <w:bottom w:val="none" w:sz="0" w:space="0" w:color="auto"/>
                <w:right w:val="none" w:sz="0" w:space="0" w:color="auto"/>
              </w:divBdr>
            </w:div>
            <w:div w:id="1621720658">
              <w:marLeft w:val="0"/>
              <w:marRight w:val="0"/>
              <w:marTop w:val="0"/>
              <w:marBottom w:val="0"/>
              <w:divBdr>
                <w:top w:val="none" w:sz="0" w:space="0" w:color="auto"/>
                <w:left w:val="none" w:sz="0" w:space="0" w:color="auto"/>
                <w:bottom w:val="none" w:sz="0" w:space="0" w:color="auto"/>
                <w:right w:val="none" w:sz="0" w:space="0" w:color="auto"/>
              </w:divBdr>
            </w:div>
            <w:div w:id="1854414157">
              <w:marLeft w:val="0"/>
              <w:marRight w:val="0"/>
              <w:marTop w:val="0"/>
              <w:marBottom w:val="0"/>
              <w:divBdr>
                <w:top w:val="none" w:sz="0" w:space="0" w:color="auto"/>
                <w:left w:val="none" w:sz="0" w:space="0" w:color="auto"/>
                <w:bottom w:val="none" w:sz="0" w:space="0" w:color="auto"/>
                <w:right w:val="none" w:sz="0" w:space="0" w:color="auto"/>
              </w:divBdr>
            </w:div>
            <w:div w:id="1931885216">
              <w:marLeft w:val="0"/>
              <w:marRight w:val="0"/>
              <w:marTop w:val="0"/>
              <w:marBottom w:val="0"/>
              <w:divBdr>
                <w:top w:val="none" w:sz="0" w:space="0" w:color="auto"/>
                <w:left w:val="none" w:sz="0" w:space="0" w:color="auto"/>
                <w:bottom w:val="none" w:sz="0" w:space="0" w:color="auto"/>
                <w:right w:val="none" w:sz="0" w:space="0" w:color="auto"/>
              </w:divBdr>
            </w:div>
            <w:div w:id="2073192686">
              <w:marLeft w:val="0"/>
              <w:marRight w:val="0"/>
              <w:marTop w:val="0"/>
              <w:marBottom w:val="0"/>
              <w:divBdr>
                <w:top w:val="none" w:sz="0" w:space="0" w:color="auto"/>
                <w:left w:val="none" w:sz="0" w:space="0" w:color="auto"/>
                <w:bottom w:val="none" w:sz="0" w:space="0" w:color="auto"/>
                <w:right w:val="none" w:sz="0" w:space="0" w:color="auto"/>
              </w:divBdr>
            </w:div>
            <w:div w:id="2081440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RBI5PAMIO524-1616901215-39735</_dlc_DocId>
    <HideFromDelve xmlns="71c5aaf6-e6ce-465b-b873-5148d2a4c105">false</HideFromDelve>
    <_dlc_DocIdUrl xmlns="71c5aaf6-e6ce-465b-b873-5148d2a4c105">
      <Url>https://nokia.sharepoint.com/sites/gxp/_layouts/15/DocIdRedir.aspx?ID=RBI5PAMIO524-1616901215-39735</Url>
      <Description>RBI5PAMIO524-1616901215-39735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3.xml><?xml version="1.0" encoding="utf-8"?>
<ds:datastoreItem xmlns:ds="http://schemas.openxmlformats.org/officeDocument/2006/customXml" ds:itemID="{FE3FD2CE-BBBC-490D-AFEE-9219318A5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487</Words>
  <Characters>2779</Characters>
  <Application>Microsoft Office Word</Application>
  <DocSecurity>0</DocSecurity>
  <Lines>23</Lines>
  <Paragraphs>6</Paragraphs>
  <ScaleCrop>false</ScaleCrop>
  <Company/>
  <LinksUpToDate>false</LinksUpToDate>
  <CharactersWithSpaces>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Jani</dc:creator>
  <cp:keywords>3GPP;RAN4</cp:keywords>
  <dc:description/>
  <cp:lastModifiedBy>Nokia</cp:lastModifiedBy>
  <cp:revision>646</cp:revision>
  <dcterms:created xsi:type="dcterms:W3CDTF">2025-01-27T13:43:00Z</dcterms:created>
  <dcterms:modified xsi:type="dcterms:W3CDTF">2025-02-07T12:34:00Z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fe3da15e-1d54-4f62-a885-b821b523b09c</vt:lpwstr>
  </property>
</Properties>
</file>